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07546">
        <w:trPr>
          <w:trHeight w:hRule="exact" w:val="1666"/>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5543" w:type="dxa"/>
            <w:gridSpan w:val="4"/>
            <w:shd w:val="clear" w:color="000000" w:fill="FFFFFF"/>
            <w:tcMar>
              <w:left w:w="34" w:type="dxa"/>
              <w:right w:w="34" w:type="dxa"/>
            </w:tcMar>
          </w:tcPr>
          <w:p w:rsidR="00B07546" w:rsidRDefault="00734D0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B07546">
        <w:trPr>
          <w:trHeight w:hRule="exact" w:val="585"/>
        </w:trPr>
        <w:tc>
          <w:tcPr>
            <w:tcW w:w="10221"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7546" w:rsidRDefault="00734D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7546">
        <w:trPr>
          <w:trHeight w:hRule="exact" w:val="314"/>
        </w:trPr>
        <w:tc>
          <w:tcPr>
            <w:tcW w:w="10221"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07546">
        <w:trPr>
          <w:trHeight w:hRule="exact" w:val="211"/>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993" w:type="dxa"/>
          </w:tcPr>
          <w:p w:rsidR="00B07546" w:rsidRDefault="00B07546"/>
        </w:tc>
        <w:tc>
          <w:tcPr>
            <w:tcW w:w="2836" w:type="dxa"/>
          </w:tcPr>
          <w:p w:rsidR="00B07546" w:rsidRDefault="00B07546"/>
        </w:tc>
      </w:tr>
      <w:tr w:rsidR="00B07546">
        <w:trPr>
          <w:trHeight w:hRule="exact" w:val="277"/>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3842" w:type="dxa"/>
            <w:gridSpan w:val="2"/>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УТВЕРЖДАЮ</w:t>
            </w:r>
          </w:p>
        </w:tc>
      </w:tr>
      <w:tr w:rsidR="00B07546">
        <w:trPr>
          <w:trHeight w:hRule="exact" w:val="972"/>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3842" w:type="dxa"/>
            <w:gridSpan w:val="2"/>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7546" w:rsidRDefault="00B07546">
            <w:pPr>
              <w:spacing w:after="0" w:line="240" w:lineRule="auto"/>
              <w:jc w:val="center"/>
              <w:rPr>
                <w:sz w:val="24"/>
                <w:szCs w:val="24"/>
              </w:rPr>
            </w:pPr>
          </w:p>
          <w:p w:rsidR="00B07546" w:rsidRDefault="00734D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7546">
        <w:trPr>
          <w:trHeight w:hRule="exact" w:val="277"/>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3842" w:type="dxa"/>
            <w:gridSpan w:val="2"/>
            <w:shd w:val="clear" w:color="000000" w:fill="FFFFFF"/>
            <w:tcMar>
              <w:left w:w="34" w:type="dxa"/>
              <w:right w:w="34" w:type="dxa"/>
            </w:tcMar>
          </w:tcPr>
          <w:p w:rsidR="00B07546" w:rsidRDefault="00734D02">
            <w:pPr>
              <w:spacing w:after="0" w:line="240" w:lineRule="auto"/>
              <w:jc w:val="right"/>
              <w:rPr>
                <w:sz w:val="24"/>
                <w:szCs w:val="24"/>
              </w:rPr>
            </w:pPr>
            <w:r>
              <w:rPr>
                <w:rFonts w:ascii="Times New Roman" w:hAnsi="Times New Roman" w:cs="Times New Roman"/>
                <w:color w:val="000000"/>
                <w:sz w:val="24"/>
                <w:szCs w:val="24"/>
              </w:rPr>
              <w:t>28.03.2022</w:t>
            </w:r>
          </w:p>
        </w:tc>
      </w:tr>
      <w:tr w:rsidR="00B07546">
        <w:trPr>
          <w:trHeight w:hRule="exact" w:val="277"/>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993" w:type="dxa"/>
          </w:tcPr>
          <w:p w:rsidR="00B07546" w:rsidRDefault="00B07546"/>
        </w:tc>
        <w:tc>
          <w:tcPr>
            <w:tcW w:w="2836" w:type="dxa"/>
          </w:tcPr>
          <w:p w:rsidR="00B07546" w:rsidRDefault="00B07546"/>
        </w:tc>
      </w:tr>
      <w:tr w:rsidR="00B07546">
        <w:trPr>
          <w:trHeight w:hRule="exact" w:val="416"/>
        </w:trPr>
        <w:tc>
          <w:tcPr>
            <w:tcW w:w="10221"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7546">
        <w:trPr>
          <w:trHeight w:hRule="exact" w:val="1496"/>
        </w:trPr>
        <w:tc>
          <w:tcPr>
            <w:tcW w:w="426" w:type="dxa"/>
          </w:tcPr>
          <w:p w:rsidR="00B07546" w:rsidRDefault="00B07546"/>
        </w:tc>
        <w:tc>
          <w:tcPr>
            <w:tcW w:w="710" w:type="dxa"/>
          </w:tcPr>
          <w:p w:rsidR="00B07546" w:rsidRDefault="00B07546"/>
        </w:tc>
        <w:tc>
          <w:tcPr>
            <w:tcW w:w="1419" w:type="dxa"/>
          </w:tcPr>
          <w:p w:rsidR="00B07546" w:rsidRDefault="00B07546"/>
        </w:tc>
        <w:tc>
          <w:tcPr>
            <w:tcW w:w="4834" w:type="dxa"/>
            <w:gridSpan w:val="5"/>
            <w:shd w:val="clear" w:color="000000" w:fill="FFFFFF"/>
            <w:tcMar>
              <w:left w:w="34" w:type="dxa"/>
              <w:right w:w="34" w:type="dxa"/>
            </w:tcMar>
          </w:tcPr>
          <w:p w:rsidR="00B07546" w:rsidRDefault="00734D02">
            <w:pPr>
              <w:spacing w:after="0" w:line="240" w:lineRule="auto"/>
              <w:jc w:val="center"/>
              <w:rPr>
                <w:sz w:val="32"/>
                <w:szCs w:val="32"/>
              </w:rPr>
            </w:pPr>
            <w:r>
              <w:rPr>
                <w:rFonts w:ascii="Times New Roman" w:hAnsi="Times New Roman" w:cs="Times New Roman"/>
                <w:color w:val="000000"/>
                <w:sz w:val="32"/>
                <w:szCs w:val="32"/>
              </w:rPr>
              <w:t>Педагогическое мастерство и педагогическая техника учителя начальных классов</w:t>
            </w:r>
          </w:p>
          <w:p w:rsidR="00B07546" w:rsidRDefault="00734D02">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B07546" w:rsidRDefault="00B07546"/>
        </w:tc>
      </w:tr>
      <w:tr w:rsidR="00B07546">
        <w:trPr>
          <w:trHeight w:hRule="exact" w:val="277"/>
        </w:trPr>
        <w:tc>
          <w:tcPr>
            <w:tcW w:w="10221"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7546">
        <w:trPr>
          <w:trHeight w:hRule="exact" w:val="1125"/>
        </w:trPr>
        <w:tc>
          <w:tcPr>
            <w:tcW w:w="426" w:type="dxa"/>
          </w:tcPr>
          <w:p w:rsidR="00B07546" w:rsidRDefault="00B07546"/>
        </w:tc>
        <w:tc>
          <w:tcPr>
            <w:tcW w:w="9795" w:type="dxa"/>
            <w:gridSpan w:val="8"/>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07546" w:rsidRDefault="00734D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B07546" w:rsidRDefault="0073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7546">
        <w:trPr>
          <w:trHeight w:hRule="exact" w:val="833"/>
        </w:trPr>
        <w:tc>
          <w:tcPr>
            <w:tcW w:w="10221"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7546">
        <w:trPr>
          <w:trHeight w:hRule="exact" w:val="277"/>
        </w:trPr>
        <w:tc>
          <w:tcPr>
            <w:tcW w:w="3984" w:type="dxa"/>
            <w:gridSpan w:val="4"/>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7546" w:rsidRDefault="00B07546"/>
        </w:tc>
        <w:tc>
          <w:tcPr>
            <w:tcW w:w="426" w:type="dxa"/>
          </w:tcPr>
          <w:p w:rsidR="00B07546" w:rsidRDefault="00B07546"/>
        </w:tc>
        <w:tc>
          <w:tcPr>
            <w:tcW w:w="1277" w:type="dxa"/>
          </w:tcPr>
          <w:p w:rsidR="00B07546" w:rsidRDefault="00B07546"/>
        </w:tc>
        <w:tc>
          <w:tcPr>
            <w:tcW w:w="993" w:type="dxa"/>
          </w:tcPr>
          <w:p w:rsidR="00B07546" w:rsidRDefault="00B07546"/>
        </w:tc>
        <w:tc>
          <w:tcPr>
            <w:tcW w:w="2836" w:type="dxa"/>
          </w:tcPr>
          <w:p w:rsidR="00B07546" w:rsidRDefault="00B07546"/>
        </w:tc>
      </w:tr>
      <w:tr w:rsidR="00B07546">
        <w:trPr>
          <w:trHeight w:hRule="exact" w:val="155"/>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993" w:type="dxa"/>
          </w:tcPr>
          <w:p w:rsidR="00B07546" w:rsidRDefault="00B07546"/>
        </w:tc>
        <w:tc>
          <w:tcPr>
            <w:tcW w:w="2836" w:type="dxa"/>
          </w:tcPr>
          <w:p w:rsidR="00B07546" w:rsidRDefault="00B07546"/>
        </w:tc>
      </w:tr>
      <w:tr w:rsidR="00B0754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754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754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07546" w:rsidRDefault="00B075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r>
      <w:tr w:rsidR="00B0754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07546">
        <w:trPr>
          <w:trHeight w:hRule="exact" w:val="402"/>
        </w:trPr>
        <w:tc>
          <w:tcPr>
            <w:tcW w:w="5118" w:type="dxa"/>
            <w:gridSpan w:val="6"/>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07546">
        <w:trPr>
          <w:trHeight w:hRule="exact" w:val="307"/>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5118" w:type="dxa"/>
            <w:gridSpan w:val="3"/>
            <w:vMerge/>
            <w:shd w:val="clear" w:color="000000" w:fill="FFFFFF"/>
            <w:tcMar>
              <w:left w:w="34" w:type="dxa"/>
              <w:right w:w="34" w:type="dxa"/>
            </w:tcMar>
          </w:tcPr>
          <w:p w:rsidR="00B07546" w:rsidRDefault="00B07546"/>
        </w:tc>
      </w:tr>
      <w:tr w:rsidR="00B07546">
        <w:trPr>
          <w:trHeight w:hRule="exact" w:val="1965"/>
        </w:trPr>
        <w:tc>
          <w:tcPr>
            <w:tcW w:w="426" w:type="dxa"/>
          </w:tcPr>
          <w:p w:rsidR="00B07546" w:rsidRDefault="00B07546"/>
        </w:tc>
        <w:tc>
          <w:tcPr>
            <w:tcW w:w="710" w:type="dxa"/>
          </w:tcPr>
          <w:p w:rsidR="00B07546" w:rsidRDefault="00B07546"/>
        </w:tc>
        <w:tc>
          <w:tcPr>
            <w:tcW w:w="1419" w:type="dxa"/>
          </w:tcPr>
          <w:p w:rsidR="00B07546" w:rsidRDefault="00B07546"/>
        </w:tc>
        <w:tc>
          <w:tcPr>
            <w:tcW w:w="1419" w:type="dxa"/>
          </w:tcPr>
          <w:p w:rsidR="00B07546" w:rsidRDefault="00B07546"/>
        </w:tc>
        <w:tc>
          <w:tcPr>
            <w:tcW w:w="710" w:type="dxa"/>
          </w:tcPr>
          <w:p w:rsidR="00B07546" w:rsidRDefault="00B07546"/>
        </w:tc>
        <w:tc>
          <w:tcPr>
            <w:tcW w:w="426" w:type="dxa"/>
          </w:tcPr>
          <w:p w:rsidR="00B07546" w:rsidRDefault="00B07546"/>
        </w:tc>
        <w:tc>
          <w:tcPr>
            <w:tcW w:w="1277" w:type="dxa"/>
          </w:tcPr>
          <w:p w:rsidR="00B07546" w:rsidRDefault="00B07546"/>
        </w:tc>
        <w:tc>
          <w:tcPr>
            <w:tcW w:w="993" w:type="dxa"/>
          </w:tcPr>
          <w:p w:rsidR="00B07546" w:rsidRDefault="00B07546"/>
        </w:tc>
        <w:tc>
          <w:tcPr>
            <w:tcW w:w="2836" w:type="dxa"/>
          </w:tcPr>
          <w:p w:rsidR="00B07546" w:rsidRDefault="00B07546"/>
        </w:tc>
      </w:tr>
      <w:tr w:rsidR="00B07546">
        <w:trPr>
          <w:trHeight w:hRule="exact" w:val="277"/>
        </w:trPr>
        <w:tc>
          <w:tcPr>
            <w:tcW w:w="10079"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7546">
        <w:trPr>
          <w:trHeight w:hRule="exact" w:val="1805"/>
        </w:trPr>
        <w:tc>
          <w:tcPr>
            <w:tcW w:w="10079" w:type="dxa"/>
            <w:gridSpan w:val="9"/>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7546" w:rsidRDefault="00B07546">
            <w:pPr>
              <w:spacing w:after="0" w:line="240" w:lineRule="auto"/>
              <w:jc w:val="center"/>
              <w:rPr>
                <w:sz w:val="24"/>
                <w:szCs w:val="24"/>
              </w:rPr>
            </w:pPr>
          </w:p>
          <w:p w:rsidR="00B07546" w:rsidRDefault="00734D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7546" w:rsidRDefault="00B07546">
            <w:pPr>
              <w:spacing w:after="0" w:line="240" w:lineRule="auto"/>
              <w:jc w:val="center"/>
              <w:rPr>
                <w:sz w:val="24"/>
                <w:szCs w:val="24"/>
              </w:rPr>
            </w:pPr>
          </w:p>
          <w:p w:rsidR="00B07546" w:rsidRDefault="00734D02">
            <w:pPr>
              <w:spacing w:after="0" w:line="240" w:lineRule="auto"/>
              <w:jc w:val="center"/>
              <w:rPr>
                <w:sz w:val="24"/>
                <w:szCs w:val="24"/>
              </w:rPr>
            </w:pPr>
            <w:r>
              <w:rPr>
                <w:rFonts w:ascii="Times New Roman" w:hAnsi="Times New Roman" w:cs="Times New Roman"/>
                <w:color w:val="000000"/>
                <w:sz w:val="24"/>
                <w:szCs w:val="24"/>
              </w:rPr>
              <w:t>Омск, 2022</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7546">
        <w:trPr>
          <w:trHeight w:hRule="exact" w:val="2222"/>
        </w:trPr>
        <w:tc>
          <w:tcPr>
            <w:tcW w:w="10788"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7546" w:rsidRDefault="00B07546">
            <w:pPr>
              <w:spacing w:after="0" w:line="240" w:lineRule="auto"/>
              <w:rPr>
                <w:sz w:val="24"/>
                <w:szCs w:val="24"/>
              </w:rPr>
            </w:pPr>
          </w:p>
          <w:p w:rsidR="00B07546" w:rsidRDefault="00734D02">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B07546" w:rsidRDefault="00B07546">
            <w:pPr>
              <w:spacing w:after="0" w:line="240" w:lineRule="auto"/>
              <w:rPr>
                <w:sz w:val="24"/>
                <w:szCs w:val="24"/>
              </w:rPr>
            </w:pPr>
          </w:p>
          <w:p w:rsidR="00B07546" w:rsidRDefault="00734D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07546" w:rsidRDefault="00734D02">
            <w:pPr>
              <w:spacing w:after="0" w:line="240" w:lineRule="auto"/>
              <w:rPr>
                <w:sz w:val="24"/>
                <w:szCs w:val="24"/>
              </w:rPr>
            </w:pPr>
            <w:r>
              <w:rPr>
                <w:rFonts w:ascii="Times New Roman" w:hAnsi="Times New Roman" w:cs="Times New Roman"/>
                <w:color w:val="000000"/>
                <w:sz w:val="24"/>
                <w:szCs w:val="24"/>
              </w:rPr>
              <w:t>Протокол от 25.03.2022 г.  №8</w:t>
            </w:r>
          </w:p>
        </w:tc>
      </w:tr>
      <w:tr w:rsidR="00B07546">
        <w:trPr>
          <w:trHeight w:hRule="exact" w:val="277"/>
        </w:trPr>
        <w:tc>
          <w:tcPr>
            <w:tcW w:w="10788"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277"/>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7546">
        <w:trPr>
          <w:trHeight w:hRule="exact" w:val="555"/>
        </w:trPr>
        <w:tc>
          <w:tcPr>
            <w:tcW w:w="9640" w:type="dxa"/>
          </w:tcPr>
          <w:p w:rsidR="00B07546" w:rsidRDefault="00B07546"/>
        </w:tc>
      </w:tr>
      <w:tr w:rsidR="00B07546">
        <w:trPr>
          <w:trHeight w:hRule="exact" w:val="8751"/>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7546" w:rsidRDefault="00734D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7546" w:rsidRDefault="00734D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7546" w:rsidRDefault="00734D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7546" w:rsidRDefault="00734D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7546" w:rsidRDefault="00734D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7546" w:rsidRDefault="00734D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7546" w:rsidRDefault="00734D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7546" w:rsidRDefault="00734D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7546" w:rsidRDefault="00734D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7546" w:rsidRDefault="00734D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7546" w:rsidRDefault="00734D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277"/>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7546">
        <w:trPr>
          <w:trHeight w:hRule="exact" w:val="15113"/>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7546" w:rsidRDefault="00734D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546" w:rsidRDefault="00734D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B07546" w:rsidRDefault="00734D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2022/2023 учебного года:</w:t>
            </w:r>
          </w:p>
          <w:p w:rsidR="00B07546" w:rsidRDefault="00734D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82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07546">
        <w:trPr>
          <w:trHeight w:hRule="exact" w:val="1535"/>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1. Наименование дисциплины: Б1.В.01.02 «Педагогическое мастерство и педагогическая техника учителя начальных классов».</w:t>
            </w:r>
          </w:p>
          <w:p w:rsidR="00B07546" w:rsidRDefault="00734D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7546">
        <w:trPr>
          <w:trHeight w:hRule="exact" w:val="3940"/>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7546" w:rsidRDefault="00734D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7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Код компетенции: ПК-1</w:t>
            </w:r>
          </w:p>
          <w:p w:rsidR="00B07546" w:rsidRDefault="00734D0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B07546">
        <w:trPr>
          <w:trHeight w:hRule="exact" w:val="585"/>
        </w:trPr>
        <w:tc>
          <w:tcPr>
            <w:tcW w:w="9654" w:type="dxa"/>
            <w:shd w:val="clear" w:color="000000" w:fill="FFFFFF"/>
            <w:tcMar>
              <w:left w:w="34" w:type="dxa"/>
              <w:right w:w="34" w:type="dxa"/>
            </w:tcMar>
          </w:tcPr>
          <w:p w:rsidR="00B07546" w:rsidRDefault="00B07546">
            <w:pPr>
              <w:spacing w:after="0" w:line="240" w:lineRule="auto"/>
              <w:rPr>
                <w:sz w:val="24"/>
                <w:szCs w:val="24"/>
              </w:rPr>
            </w:pPr>
          </w:p>
          <w:p w:rsidR="00B07546" w:rsidRDefault="00734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7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B07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B07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B07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B07546">
        <w:trPr>
          <w:trHeight w:hRule="exact" w:val="416"/>
        </w:trPr>
        <w:tc>
          <w:tcPr>
            <w:tcW w:w="9640" w:type="dxa"/>
          </w:tcPr>
          <w:p w:rsidR="00B07546" w:rsidRDefault="00B07546"/>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7546">
        <w:trPr>
          <w:trHeight w:hRule="exact" w:val="1907"/>
        </w:trPr>
        <w:tc>
          <w:tcPr>
            <w:tcW w:w="9654" w:type="dxa"/>
            <w:shd w:val="clear" w:color="000000" w:fill="FFFFFF"/>
            <w:tcMar>
              <w:left w:w="34" w:type="dxa"/>
              <w:right w:w="34" w:type="dxa"/>
            </w:tcMar>
          </w:tcPr>
          <w:p w:rsidR="00B07546" w:rsidRDefault="00B07546">
            <w:pPr>
              <w:spacing w:after="0" w:line="240" w:lineRule="auto"/>
              <w:jc w:val="both"/>
              <w:rPr>
                <w:sz w:val="24"/>
                <w:szCs w:val="24"/>
              </w:rPr>
            </w:pPr>
          </w:p>
          <w:p w:rsidR="00B07546" w:rsidRDefault="00734D02">
            <w:pPr>
              <w:spacing w:after="0" w:line="240" w:lineRule="auto"/>
              <w:jc w:val="both"/>
              <w:rPr>
                <w:sz w:val="24"/>
                <w:szCs w:val="24"/>
              </w:rPr>
            </w:pPr>
            <w:r>
              <w:rPr>
                <w:rFonts w:ascii="Times New Roman" w:hAnsi="Times New Roman" w:cs="Times New Roman"/>
                <w:color w:val="000000"/>
                <w:sz w:val="24"/>
                <w:szCs w:val="24"/>
              </w:rPr>
              <w:t>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0754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Коды</w:t>
            </w:r>
          </w:p>
          <w:p w:rsidR="00B07546" w:rsidRDefault="00734D02">
            <w:pPr>
              <w:spacing w:after="0" w:line="240" w:lineRule="auto"/>
              <w:jc w:val="center"/>
              <w:rPr>
                <w:sz w:val="24"/>
                <w:szCs w:val="24"/>
              </w:rPr>
            </w:pPr>
            <w:r>
              <w:rPr>
                <w:rFonts w:ascii="Times New Roman" w:hAnsi="Times New Roman" w:cs="Times New Roman"/>
                <w:color w:val="000000"/>
                <w:sz w:val="24"/>
                <w:szCs w:val="24"/>
              </w:rPr>
              <w:t>форми-</w:t>
            </w:r>
          </w:p>
          <w:p w:rsidR="00B07546" w:rsidRDefault="00734D02">
            <w:pPr>
              <w:spacing w:after="0" w:line="240" w:lineRule="auto"/>
              <w:jc w:val="center"/>
              <w:rPr>
                <w:sz w:val="24"/>
                <w:szCs w:val="24"/>
              </w:rPr>
            </w:pPr>
            <w:r>
              <w:rPr>
                <w:rFonts w:ascii="Times New Roman" w:hAnsi="Times New Roman" w:cs="Times New Roman"/>
                <w:color w:val="000000"/>
                <w:sz w:val="24"/>
                <w:szCs w:val="24"/>
              </w:rPr>
              <w:t>руемых</w:t>
            </w:r>
          </w:p>
          <w:p w:rsidR="00B07546" w:rsidRDefault="00734D02">
            <w:pPr>
              <w:spacing w:after="0" w:line="240" w:lineRule="auto"/>
              <w:jc w:val="center"/>
              <w:rPr>
                <w:sz w:val="24"/>
                <w:szCs w:val="24"/>
              </w:rPr>
            </w:pPr>
            <w:r>
              <w:rPr>
                <w:rFonts w:ascii="Times New Roman" w:hAnsi="Times New Roman" w:cs="Times New Roman"/>
                <w:color w:val="000000"/>
                <w:sz w:val="24"/>
                <w:szCs w:val="24"/>
              </w:rPr>
              <w:t>компе-</w:t>
            </w:r>
          </w:p>
          <w:p w:rsidR="00B07546" w:rsidRDefault="00734D02">
            <w:pPr>
              <w:spacing w:after="0" w:line="240" w:lineRule="auto"/>
              <w:jc w:val="center"/>
              <w:rPr>
                <w:sz w:val="24"/>
                <w:szCs w:val="24"/>
              </w:rPr>
            </w:pPr>
            <w:r>
              <w:rPr>
                <w:rFonts w:ascii="Times New Roman" w:hAnsi="Times New Roman" w:cs="Times New Roman"/>
                <w:color w:val="000000"/>
                <w:sz w:val="24"/>
                <w:szCs w:val="24"/>
              </w:rPr>
              <w:t>тенций</w:t>
            </w:r>
          </w:p>
        </w:tc>
      </w:tr>
      <w:tr w:rsidR="00B0754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B07546"/>
        </w:tc>
      </w:tr>
      <w:tr w:rsidR="00B075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B07546"/>
        </w:tc>
      </w:tr>
      <w:tr w:rsidR="00B0754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pPr>
            <w:r>
              <w:rPr>
                <w:rFonts w:ascii="Times New Roman" w:hAnsi="Times New Roman" w:cs="Times New Roman"/>
                <w:color w:val="000000"/>
              </w:rPr>
              <w:t>Педагогика и психология начального образования</w:t>
            </w:r>
          </w:p>
          <w:p w:rsidR="00B07546" w:rsidRDefault="00734D02">
            <w:pPr>
              <w:spacing w:after="0" w:line="240" w:lineRule="auto"/>
              <w:jc w:val="center"/>
            </w:pPr>
            <w:r>
              <w:rPr>
                <w:rFonts w:ascii="Times New Roman" w:hAnsi="Times New Roman" w:cs="Times New Roman"/>
                <w:color w:val="000000"/>
              </w:rPr>
              <w:t>Речевые практики</w:t>
            </w:r>
          </w:p>
          <w:p w:rsidR="00B07546" w:rsidRDefault="00734D02">
            <w:pPr>
              <w:spacing w:after="0" w:line="240" w:lineRule="auto"/>
              <w:jc w:val="center"/>
            </w:pPr>
            <w:r>
              <w:rPr>
                <w:rFonts w:ascii="Times New Roman" w:hAnsi="Times New Roman" w:cs="Times New Roman"/>
                <w:color w:val="000000"/>
              </w:rPr>
              <w:t>Возрастная анатомия, физиология и гигиена</w:t>
            </w:r>
          </w:p>
          <w:p w:rsidR="00B07546" w:rsidRDefault="00734D02">
            <w:pPr>
              <w:spacing w:after="0" w:line="240" w:lineRule="auto"/>
              <w:jc w:val="center"/>
            </w:pPr>
            <w:r>
              <w:rPr>
                <w:rFonts w:ascii="Times New Roman" w:hAnsi="Times New Roman" w:cs="Times New Roman"/>
                <w:color w:val="000000"/>
              </w:rPr>
              <w:t>Социальная педагогика и психология</w:t>
            </w:r>
          </w:p>
          <w:p w:rsidR="00B07546" w:rsidRDefault="00734D02">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pPr>
            <w:r>
              <w:rPr>
                <w:rFonts w:ascii="Times New Roman" w:hAnsi="Times New Roman" w:cs="Times New Roman"/>
                <w:color w:val="000000"/>
              </w:rPr>
              <w:t>Социально значимая практика</w:t>
            </w:r>
          </w:p>
          <w:p w:rsidR="00B07546" w:rsidRDefault="00734D02">
            <w:pPr>
              <w:spacing w:after="0" w:line="240" w:lineRule="auto"/>
              <w:jc w:val="center"/>
            </w:pPr>
            <w:r>
              <w:rPr>
                <w:rFonts w:ascii="Times New Roman" w:hAnsi="Times New Roman" w:cs="Times New Roman"/>
                <w:color w:val="000000"/>
              </w:rPr>
              <w:t>Формирование информационно- коммуникационной компетентности младших школьников</w:t>
            </w:r>
          </w:p>
          <w:p w:rsidR="00B07546" w:rsidRDefault="00734D02">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ПК-1</w:t>
            </w:r>
          </w:p>
        </w:tc>
      </w:tr>
      <w:tr w:rsidR="00B07546">
        <w:trPr>
          <w:trHeight w:hRule="exact" w:val="1264"/>
        </w:trPr>
        <w:tc>
          <w:tcPr>
            <w:tcW w:w="9654" w:type="dxa"/>
            <w:gridSpan w:val="6"/>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7546">
        <w:trPr>
          <w:trHeight w:hRule="exact" w:val="723"/>
        </w:trPr>
        <w:tc>
          <w:tcPr>
            <w:tcW w:w="9654" w:type="dxa"/>
            <w:gridSpan w:val="6"/>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B07546" w:rsidRDefault="00734D02">
            <w:pPr>
              <w:spacing w:after="0" w:line="240" w:lineRule="auto"/>
              <w:jc w:val="center"/>
              <w:rPr>
                <w:sz w:val="24"/>
                <w:szCs w:val="24"/>
              </w:rPr>
            </w:pPr>
            <w:r>
              <w:rPr>
                <w:rFonts w:ascii="Times New Roman" w:hAnsi="Times New Roman" w:cs="Times New Roman"/>
                <w:color w:val="000000"/>
                <w:sz w:val="24"/>
                <w:szCs w:val="24"/>
              </w:rPr>
              <w:t>Из них:</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80</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36</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0</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36</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88</w:t>
            </w:r>
          </w:p>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36</w:t>
            </w:r>
          </w:p>
        </w:tc>
      </w:tr>
      <w:tr w:rsidR="00B07546">
        <w:trPr>
          <w:trHeight w:hRule="exact" w:val="416"/>
        </w:trPr>
        <w:tc>
          <w:tcPr>
            <w:tcW w:w="3970" w:type="dxa"/>
          </w:tcPr>
          <w:p w:rsidR="00B07546" w:rsidRDefault="00B07546"/>
        </w:tc>
        <w:tc>
          <w:tcPr>
            <w:tcW w:w="1702" w:type="dxa"/>
          </w:tcPr>
          <w:p w:rsidR="00B07546" w:rsidRDefault="00B07546"/>
        </w:tc>
        <w:tc>
          <w:tcPr>
            <w:tcW w:w="1702" w:type="dxa"/>
          </w:tcPr>
          <w:p w:rsidR="00B07546" w:rsidRDefault="00B07546"/>
        </w:tc>
        <w:tc>
          <w:tcPr>
            <w:tcW w:w="426" w:type="dxa"/>
          </w:tcPr>
          <w:p w:rsidR="00B07546" w:rsidRDefault="00B07546"/>
        </w:tc>
        <w:tc>
          <w:tcPr>
            <w:tcW w:w="852" w:type="dxa"/>
          </w:tcPr>
          <w:p w:rsidR="00B07546" w:rsidRDefault="00B07546"/>
        </w:tc>
        <w:tc>
          <w:tcPr>
            <w:tcW w:w="993" w:type="dxa"/>
          </w:tcPr>
          <w:p w:rsidR="00B07546" w:rsidRDefault="00B07546"/>
        </w:tc>
      </w:tr>
      <w:tr w:rsidR="00B075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экзамены 8</w:t>
            </w:r>
          </w:p>
          <w:p w:rsidR="00B07546" w:rsidRDefault="00734D02">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B07546">
        <w:trPr>
          <w:trHeight w:hRule="exact" w:val="277"/>
        </w:trPr>
        <w:tc>
          <w:tcPr>
            <w:tcW w:w="3970" w:type="dxa"/>
          </w:tcPr>
          <w:p w:rsidR="00B07546" w:rsidRDefault="00B07546"/>
        </w:tc>
        <w:tc>
          <w:tcPr>
            <w:tcW w:w="1702" w:type="dxa"/>
          </w:tcPr>
          <w:p w:rsidR="00B07546" w:rsidRDefault="00B07546"/>
        </w:tc>
        <w:tc>
          <w:tcPr>
            <w:tcW w:w="1702" w:type="dxa"/>
          </w:tcPr>
          <w:p w:rsidR="00B07546" w:rsidRDefault="00B07546"/>
        </w:tc>
        <w:tc>
          <w:tcPr>
            <w:tcW w:w="426" w:type="dxa"/>
          </w:tcPr>
          <w:p w:rsidR="00B07546" w:rsidRDefault="00B07546"/>
        </w:tc>
        <w:tc>
          <w:tcPr>
            <w:tcW w:w="852" w:type="dxa"/>
          </w:tcPr>
          <w:p w:rsidR="00B07546" w:rsidRDefault="00B07546"/>
        </w:tc>
        <w:tc>
          <w:tcPr>
            <w:tcW w:w="993" w:type="dxa"/>
          </w:tcPr>
          <w:p w:rsidR="00B07546" w:rsidRDefault="00B07546"/>
        </w:tc>
      </w:tr>
      <w:tr w:rsidR="00B07546">
        <w:trPr>
          <w:trHeight w:hRule="exact" w:val="1666"/>
        </w:trPr>
        <w:tc>
          <w:tcPr>
            <w:tcW w:w="9654" w:type="dxa"/>
            <w:gridSpan w:val="6"/>
            <w:shd w:val="clear" w:color="000000" w:fill="FFFFFF"/>
            <w:tcMar>
              <w:left w:w="34" w:type="dxa"/>
              <w:right w:w="34" w:type="dxa"/>
            </w:tcMar>
          </w:tcPr>
          <w:p w:rsidR="00B07546" w:rsidRDefault="00B07546">
            <w:pPr>
              <w:spacing w:after="0" w:line="240" w:lineRule="auto"/>
              <w:jc w:val="center"/>
              <w:rPr>
                <w:sz w:val="24"/>
                <w:szCs w:val="24"/>
              </w:rPr>
            </w:pPr>
          </w:p>
          <w:p w:rsidR="00B07546" w:rsidRDefault="00734D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7546" w:rsidRDefault="00B07546">
            <w:pPr>
              <w:spacing w:after="0" w:line="240" w:lineRule="auto"/>
              <w:jc w:val="center"/>
              <w:rPr>
                <w:sz w:val="24"/>
                <w:szCs w:val="24"/>
              </w:rPr>
            </w:pPr>
          </w:p>
          <w:p w:rsidR="00B07546" w:rsidRDefault="00734D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7546">
        <w:trPr>
          <w:trHeight w:hRule="exact" w:val="416"/>
        </w:trPr>
        <w:tc>
          <w:tcPr>
            <w:tcW w:w="3970" w:type="dxa"/>
          </w:tcPr>
          <w:p w:rsidR="00B07546" w:rsidRDefault="00B07546"/>
        </w:tc>
        <w:tc>
          <w:tcPr>
            <w:tcW w:w="1702" w:type="dxa"/>
          </w:tcPr>
          <w:p w:rsidR="00B07546" w:rsidRDefault="00B07546"/>
        </w:tc>
        <w:tc>
          <w:tcPr>
            <w:tcW w:w="1702" w:type="dxa"/>
          </w:tcPr>
          <w:p w:rsidR="00B07546" w:rsidRDefault="00B07546"/>
        </w:tc>
        <w:tc>
          <w:tcPr>
            <w:tcW w:w="426" w:type="dxa"/>
          </w:tcPr>
          <w:p w:rsidR="00B07546" w:rsidRDefault="00B07546"/>
        </w:tc>
        <w:tc>
          <w:tcPr>
            <w:tcW w:w="852" w:type="dxa"/>
          </w:tcPr>
          <w:p w:rsidR="00B07546" w:rsidRDefault="00B07546"/>
        </w:tc>
        <w:tc>
          <w:tcPr>
            <w:tcW w:w="993" w:type="dxa"/>
          </w:tcPr>
          <w:p w:rsidR="00B07546" w:rsidRDefault="00B07546"/>
        </w:tc>
      </w:tr>
      <w:tr w:rsidR="00B075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546" w:rsidRDefault="00734D02">
            <w:pPr>
              <w:spacing w:after="0" w:line="240" w:lineRule="auto"/>
              <w:jc w:val="center"/>
              <w:rPr>
                <w:sz w:val="24"/>
                <w:szCs w:val="24"/>
              </w:rPr>
            </w:pPr>
            <w:r>
              <w:rPr>
                <w:rFonts w:ascii="Times New Roman" w:hAnsi="Times New Roman" w:cs="Times New Roman"/>
                <w:color w:val="000000"/>
                <w:sz w:val="24"/>
                <w:szCs w:val="24"/>
              </w:rPr>
              <w:t>Часов</w:t>
            </w:r>
          </w:p>
        </w:tc>
      </w:tr>
      <w:tr w:rsidR="00B075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546" w:rsidRDefault="00B075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546" w:rsidRDefault="00B075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546" w:rsidRDefault="00B075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546" w:rsidRDefault="00B07546"/>
        </w:tc>
      </w:tr>
      <w:tr w:rsidR="00B075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lastRenderedPageBreak/>
              <w:t>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6</w:t>
            </w:r>
          </w:p>
        </w:tc>
      </w:tr>
      <w:tr w:rsidR="00B075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6</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6</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4</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6</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88</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2</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2</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2</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1</w:t>
            </w:r>
          </w:p>
        </w:tc>
      </w:tr>
      <w:tr w:rsidR="00B075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1</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36</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10</w:t>
            </w:r>
          </w:p>
        </w:tc>
      </w:tr>
      <w:tr w:rsidR="00B075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2</w:t>
            </w:r>
          </w:p>
        </w:tc>
      </w:tr>
      <w:tr w:rsidR="00B075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B075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color w:val="000000"/>
                <w:sz w:val="24"/>
                <w:szCs w:val="24"/>
              </w:rPr>
              <w:t>216</w:t>
            </w:r>
          </w:p>
        </w:tc>
      </w:tr>
      <w:tr w:rsidR="00B07546">
        <w:trPr>
          <w:trHeight w:hRule="exact" w:val="7726"/>
        </w:trPr>
        <w:tc>
          <w:tcPr>
            <w:tcW w:w="9654" w:type="dxa"/>
            <w:gridSpan w:val="4"/>
            <w:shd w:val="clear" w:color="000000" w:fill="FFFFFF"/>
            <w:tcMar>
              <w:left w:w="34" w:type="dxa"/>
              <w:right w:w="34" w:type="dxa"/>
            </w:tcMar>
          </w:tcPr>
          <w:p w:rsidR="00B07546" w:rsidRDefault="00B07546">
            <w:pPr>
              <w:spacing w:after="0" w:line="240" w:lineRule="auto"/>
              <w:jc w:val="both"/>
              <w:rPr>
                <w:sz w:val="20"/>
                <w:szCs w:val="20"/>
              </w:rPr>
            </w:pPr>
          </w:p>
          <w:p w:rsidR="00B07546" w:rsidRDefault="00734D02">
            <w:pPr>
              <w:spacing w:after="0" w:line="240" w:lineRule="auto"/>
              <w:jc w:val="both"/>
              <w:rPr>
                <w:sz w:val="20"/>
                <w:szCs w:val="20"/>
              </w:rPr>
            </w:pPr>
            <w:r>
              <w:rPr>
                <w:rFonts w:ascii="Times New Roman" w:hAnsi="Times New Roman" w:cs="Times New Roman"/>
                <w:color w:val="000000"/>
                <w:sz w:val="20"/>
                <w:szCs w:val="20"/>
              </w:rPr>
              <w:t>* Примечания:</w:t>
            </w:r>
          </w:p>
          <w:p w:rsidR="00B07546" w:rsidRDefault="00734D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7546" w:rsidRDefault="0073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7546" w:rsidRDefault="00734D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7546" w:rsidRDefault="00734D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10156"/>
        </w:trPr>
        <w:tc>
          <w:tcPr>
            <w:tcW w:w="9654" w:type="dxa"/>
            <w:shd w:val="clear" w:color="000000" w:fill="FFFFFF"/>
            <w:tcMar>
              <w:left w:w="34" w:type="dxa"/>
              <w:right w:w="34" w:type="dxa"/>
            </w:tcMar>
          </w:tcPr>
          <w:p w:rsidR="00B07546" w:rsidRDefault="00734D0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7546" w:rsidRDefault="00734D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7546" w:rsidRDefault="0073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7546" w:rsidRDefault="00734D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7546" w:rsidRDefault="0073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7546">
        <w:trPr>
          <w:trHeight w:hRule="exact" w:val="585"/>
        </w:trPr>
        <w:tc>
          <w:tcPr>
            <w:tcW w:w="9654" w:type="dxa"/>
            <w:shd w:val="clear" w:color="000000" w:fill="FFFFFF"/>
            <w:tcMar>
              <w:left w:w="34" w:type="dxa"/>
              <w:right w:w="34" w:type="dxa"/>
            </w:tcMar>
          </w:tcPr>
          <w:p w:rsidR="00B07546" w:rsidRDefault="00B07546">
            <w:pPr>
              <w:spacing w:after="0" w:line="240" w:lineRule="auto"/>
              <w:rPr>
                <w:sz w:val="24"/>
                <w:szCs w:val="24"/>
              </w:rPr>
            </w:pPr>
          </w:p>
          <w:p w:rsidR="00B07546" w:rsidRDefault="00734D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7546">
        <w:trPr>
          <w:trHeight w:hRule="exact" w:val="277"/>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педагогической деятельности</w:t>
            </w:r>
          </w:p>
        </w:tc>
      </w:tr>
      <w:tr w:rsidR="00B07546">
        <w:trPr>
          <w:trHeight w:hRule="exact" w:val="1637"/>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B07546">
        <w:trPr>
          <w:trHeight w:hRule="exact" w:val="136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B07546">
        <w:trPr>
          <w:trHeight w:hRule="exact" w:val="453"/>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Способности к педагогической деятельности, указывающие на особенности</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109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B07546">
        <w:trPr>
          <w:trHeight w:hRule="exact" w:val="1637"/>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5. Педагогическое общение</w:t>
            </w:r>
          </w:p>
        </w:tc>
      </w:tr>
      <w:tr w:rsidR="00B07546">
        <w:trPr>
          <w:trHeight w:hRule="exact" w:val="2989"/>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rsidR="00B07546">
        <w:trPr>
          <w:trHeight w:hRule="exact" w:val="585"/>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6. Культура внешнего вида учителя. Профессиограмма как модель личности учителя.</w:t>
            </w:r>
          </w:p>
        </w:tc>
      </w:tr>
      <w:tr w:rsidR="00B07546">
        <w:trPr>
          <w:trHeight w:hRule="exact" w:val="109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B07546" w:rsidRDefault="00734D02">
            <w:pPr>
              <w:spacing w:after="0" w:line="240" w:lineRule="auto"/>
              <w:jc w:val="both"/>
              <w:rPr>
                <w:sz w:val="24"/>
                <w:szCs w:val="24"/>
              </w:rPr>
            </w:pPr>
            <w:r>
              <w:rPr>
                <w:rFonts w:ascii="Times New Roman" w:hAnsi="Times New Roman" w:cs="Times New Roman"/>
                <w:color w:val="000000"/>
                <w:sz w:val="24"/>
                <w:szCs w:val="24"/>
              </w:rPr>
              <w:t>устранять. Конкретные требования к внешнему виду педагога.</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7. Педагогический такт</w:t>
            </w:r>
          </w:p>
        </w:tc>
      </w:tr>
      <w:tr w:rsidR="00B07546">
        <w:trPr>
          <w:trHeight w:hRule="exact" w:val="1907"/>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B07546" w:rsidRDefault="00734D02">
            <w:pPr>
              <w:spacing w:after="0" w:line="240" w:lineRule="auto"/>
              <w:jc w:val="both"/>
              <w:rPr>
                <w:sz w:val="24"/>
                <w:szCs w:val="24"/>
              </w:rPr>
            </w:pPr>
            <w:r>
              <w:rPr>
                <w:rFonts w:ascii="Times New Roman" w:hAnsi="Times New Roman" w:cs="Times New Roman"/>
                <w:color w:val="000000"/>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8. Правила поведения в конфликтных ситуациях</w:t>
            </w:r>
          </w:p>
        </w:tc>
      </w:tr>
      <w:tr w:rsidR="00B07546">
        <w:trPr>
          <w:trHeight w:hRule="exact" w:val="109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9. Профессиональная компетентность педагога</w:t>
            </w:r>
          </w:p>
        </w:tc>
      </w:tr>
      <w:tr w:rsidR="00B07546">
        <w:trPr>
          <w:trHeight w:hRule="exact" w:val="136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rsidR="00B07546">
        <w:trPr>
          <w:trHeight w:hRule="exact" w:val="277"/>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lastRenderedPageBreak/>
              <w:t>Тема 1. Педагогическое общение</w:t>
            </w:r>
          </w:p>
        </w:tc>
      </w:tr>
      <w:tr w:rsidR="00B07546">
        <w:trPr>
          <w:trHeight w:hRule="exact" w:val="3260"/>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1. Специфика  понятия «педагогическое общение» как частного случая профессионального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2. Сравнительный анализ функций педагогического общения с точки зрения значимости для процессов общения и воспитания.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3. Значимость всех структурных элементов педагогического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4. Определение  установившихся стилей отношений педагога к учащимся и умение держать их под контролем.</w:t>
            </w:r>
          </w:p>
          <w:p w:rsidR="00B07546" w:rsidRDefault="00734D02">
            <w:pPr>
              <w:spacing w:after="0" w:line="240" w:lineRule="auto"/>
              <w:jc w:val="both"/>
              <w:rPr>
                <w:sz w:val="24"/>
                <w:szCs w:val="24"/>
              </w:rPr>
            </w:pPr>
            <w:r>
              <w:rPr>
                <w:rFonts w:ascii="Times New Roman" w:hAnsi="Times New Roman" w:cs="Times New Roman"/>
                <w:color w:val="000000"/>
                <w:sz w:val="24"/>
                <w:szCs w:val="24"/>
              </w:rPr>
              <w:t>5. Выбор наиболее оптимальных стилей общения и руководства, исходя из конкретных условий.</w:t>
            </w:r>
          </w:p>
          <w:p w:rsidR="00B07546" w:rsidRDefault="00734D02">
            <w:pPr>
              <w:spacing w:after="0" w:line="240" w:lineRule="auto"/>
              <w:jc w:val="both"/>
              <w:rPr>
                <w:sz w:val="24"/>
                <w:szCs w:val="24"/>
              </w:rPr>
            </w:pPr>
            <w:r>
              <w:rPr>
                <w:rFonts w:ascii="Times New Roman" w:hAnsi="Times New Roman" w:cs="Times New Roman"/>
                <w:color w:val="000000"/>
                <w:sz w:val="24"/>
                <w:szCs w:val="24"/>
              </w:rPr>
              <w:t>6. Функции педагогического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7. Структура процесса профессионально-педагогического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Барьеры педагогического общения</w:t>
            </w:r>
          </w:p>
        </w:tc>
      </w:tr>
      <w:tr w:rsidR="00B07546">
        <w:trPr>
          <w:trHeight w:hRule="exact" w:val="599"/>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 элемент педагогического мастерства. Компоненты педагогической культуры.</w:t>
            </w:r>
          </w:p>
        </w:tc>
      </w:tr>
      <w:tr w:rsidR="00B07546">
        <w:trPr>
          <w:trHeight w:hRule="exact" w:val="285"/>
        </w:trPr>
        <w:tc>
          <w:tcPr>
            <w:tcW w:w="9654" w:type="dxa"/>
            <w:shd w:val="clear" w:color="000000" w:fill="FFFFFF"/>
            <w:tcMar>
              <w:left w:w="34" w:type="dxa"/>
              <w:right w:w="34" w:type="dxa"/>
            </w:tcMar>
          </w:tcPr>
          <w:p w:rsidR="00B07546" w:rsidRDefault="00B07546">
            <w:pPr>
              <w:spacing w:after="0" w:line="240" w:lineRule="auto"/>
              <w:jc w:val="both"/>
              <w:rPr>
                <w:sz w:val="24"/>
                <w:szCs w:val="24"/>
              </w:rPr>
            </w:pPr>
          </w:p>
        </w:tc>
      </w:tr>
      <w:tr w:rsidR="00B07546">
        <w:trPr>
          <w:trHeight w:hRule="exact" w:val="599"/>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3. Культура внешнего вида учителя. Профессиограмма как модель личности учителя.</w:t>
            </w:r>
          </w:p>
        </w:tc>
      </w:tr>
      <w:tr w:rsidR="00B07546">
        <w:trPr>
          <w:trHeight w:hRule="exact" w:val="2178"/>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Особенности восприятия личности учителя учениками. Понятие культуры</w:t>
            </w:r>
          </w:p>
          <w:p w:rsidR="00B07546" w:rsidRDefault="00734D02">
            <w:pPr>
              <w:spacing w:after="0" w:line="240" w:lineRule="auto"/>
              <w:jc w:val="both"/>
              <w:rPr>
                <w:sz w:val="24"/>
                <w:szCs w:val="24"/>
              </w:rPr>
            </w:pPr>
            <w:r>
              <w:rPr>
                <w:rFonts w:ascii="Times New Roman" w:hAnsi="Times New Roman" w:cs="Times New Roman"/>
                <w:color w:val="000000"/>
                <w:sz w:val="24"/>
                <w:szCs w:val="24"/>
              </w:rPr>
              <w:t>внешнего вида преподавателя.</w:t>
            </w:r>
          </w:p>
          <w:p w:rsidR="00B07546" w:rsidRDefault="00734D02">
            <w:pPr>
              <w:spacing w:after="0" w:line="240" w:lineRule="auto"/>
              <w:jc w:val="both"/>
              <w:rPr>
                <w:sz w:val="24"/>
                <w:szCs w:val="24"/>
              </w:rPr>
            </w:pPr>
            <w:r>
              <w:rPr>
                <w:rFonts w:ascii="Times New Roman" w:hAnsi="Times New Roman" w:cs="Times New Roman"/>
                <w:color w:val="000000"/>
                <w:sz w:val="24"/>
                <w:szCs w:val="24"/>
              </w:rPr>
              <w:t>2. А.С. Макаренко о педагогической роли внешнего вида педагога и требовани-</w:t>
            </w:r>
          </w:p>
          <w:p w:rsidR="00B07546" w:rsidRDefault="00734D02">
            <w:pPr>
              <w:spacing w:after="0" w:line="240" w:lineRule="auto"/>
              <w:jc w:val="both"/>
              <w:rPr>
                <w:sz w:val="24"/>
                <w:szCs w:val="24"/>
              </w:rPr>
            </w:pPr>
            <w:r>
              <w:rPr>
                <w:rFonts w:ascii="Times New Roman" w:hAnsi="Times New Roman" w:cs="Times New Roman"/>
                <w:color w:val="000000"/>
                <w:sz w:val="24"/>
                <w:szCs w:val="24"/>
              </w:rPr>
              <w:t>ях к нему.</w:t>
            </w:r>
          </w:p>
          <w:p w:rsidR="00B07546" w:rsidRDefault="00734D02">
            <w:pPr>
              <w:spacing w:after="0" w:line="240" w:lineRule="auto"/>
              <w:jc w:val="both"/>
              <w:rPr>
                <w:sz w:val="24"/>
                <w:szCs w:val="24"/>
              </w:rPr>
            </w:pPr>
            <w:r>
              <w:rPr>
                <w:rFonts w:ascii="Times New Roman" w:hAnsi="Times New Roman" w:cs="Times New Roman"/>
                <w:color w:val="000000"/>
                <w:sz w:val="24"/>
                <w:szCs w:val="24"/>
              </w:rPr>
              <w:t>3. Характеристика компонентов внешнего облика преподавателя, влияющих на</w:t>
            </w:r>
          </w:p>
          <w:p w:rsidR="00B07546" w:rsidRDefault="00734D02">
            <w:pPr>
              <w:spacing w:after="0" w:line="240" w:lineRule="auto"/>
              <w:jc w:val="both"/>
              <w:rPr>
                <w:sz w:val="24"/>
                <w:szCs w:val="24"/>
              </w:rPr>
            </w:pPr>
            <w:r>
              <w:rPr>
                <w:rFonts w:ascii="Times New Roman" w:hAnsi="Times New Roman" w:cs="Times New Roman"/>
                <w:color w:val="000000"/>
                <w:sz w:val="24"/>
                <w:szCs w:val="24"/>
              </w:rPr>
              <w:t>восприятие его личности обучающимися (осанка, походка, поза, жесты,</w:t>
            </w:r>
          </w:p>
          <w:p w:rsidR="00B07546" w:rsidRDefault="00734D02">
            <w:pPr>
              <w:spacing w:after="0" w:line="240" w:lineRule="auto"/>
              <w:jc w:val="both"/>
              <w:rPr>
                <w:sz w:val="24"/>
                <w:szCs w:val="24"/>
              </w:rPr>
            </w:pPr>
            <w:r>
              <w:rPr>
                <w:rFonts w:ascii="Times New Roman" w:hAnsi="Times New Roman" w:cs="Times New Roman"/>
                <w:color w:val="000000"/>
                <w:sz w:val="24"/>
                <w:szCs w:val="24"/>
              </w:rPr>
              <w:t>одежда).</w:t>
            </w:r>
          </w:p>
          <w:p w:rsidR="00B07546" w:rsidRDefault="00734D02">
            <w:pPr>
              <w:spacing w:after="0" w:line="240" w:lineRule="auto"/>
              <w:jc w:val="both"/>
              <w:rPr>
                <w:sz w:val="24"/>
                <w:szCs w:val="24"/>
              </w:rPr>
            </w:pPr>
            <w:r>
              <w:rPr>
                <w:rFonts w:ascii="Times New Roman" w:hAnsi="Times New Roman" w:cs="Times New Roman"/>
                <w:color w:val="000000"/>
                <w:sz w:val="24"/>
                <w:szCs w:val="24"/>
              </w:rPr>
              <w:t>4. Способы организации внешнего вида преподавателя.</w:t>
            </w:r>
          </w:p>
        </w:tc>
      </w:tr>
      <w:tr w:rsidR="00B07546">
        <w:trPr>
          <w:trHeight w:hRule="exact" w:val="319"/>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4. Педагогический такт. Правила поведения в конфликтных ситуациях</w:t>
            </w:r>
          </w:p>
        </w:tc>
      </w:tr>
      <w:tr w:rsidR="00B07546">
        <w:trPr>
          <w:trHeight w:hRule="exact" w:val="3530"/>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1. Представление о педагогическом такте как о профессиональном качестве учителя.</w:t>
            </w:r>
          </w:p>
          <w:p w:rsidR="00B07546" w:rsidRDefault="00734D02">
            <w:pPr>
              <w:spacing w:after="0" w:line="240" w:lineRule="auto"/>
              <w:jc w:val="both"/>
              <w:rPr>
                <w:sz w:val="24"/>
                <w:szCs w:val="24"/>
              </w:rPr>
            </w:pPr>
            <w:r>
              <w:rPr>
                <w:rFonts w:ascii="Times New Roman" w:hAnsi="Times New Roman" w:cs="Times New Roman"/>
                <w:color w:val="000000"/>
                <w:sz w:val="24"/>
                <w:szCs w:val="24"/>
              </w:rPr>
              <w:t>2. Значение педагогического такта в воспитательном процессе.</w:t>
            </w:r>
          </w:p>
          <w:p w:rsidR="00B07546" w:rsidRDefault="00734D02">
            <w:pPr>
              <w:spacing w:after="0" w:line="240" w:lineRule="auto"/>
              <w:jc w:val="both"/>
              <w:rPr>
                <w:sz w:val="24"/>
                <w:szCs w:val="24"/>
              </w:rPr>
            </w:pPr>
            <w:r>
              <w:rPr>
                <w:rFonts w:ascii="Times New Roman" w:hAnsi="Times New Roman" w:cs="Times New Roman"/>
                <w:color w:val="000000"/>
                <w:sz w:val="24"/>
                <w:szCs w:val="24"/>
              </w:rPr>
              <w:t>3. Выбор наиболее целесообразной ролевой позиции, исходя из конкретных условий (ситуаций).</w:t>
            </w:r>
          </w:p>
          <w:p w:rsidR="00B07546" w:rsidRDefault="00734D02">
            <w:pPr>
              <w:spacing w:after="0" w:line="240" w:lineRule="auto"/>
              <w:jc w:val="both"/>
              <w:rPr>
                <w:sz w:val="24"/>
                <w:szCs w:val="24"/>
              </w:rPr>
            </w:pPr>
            <w:r>
              <w:rPr>
                <w:rFonts w:ascii="Times New Roman" w:hAnsi="Times New Roman" w:cs="Times New Roman"/>
                <w:color w:val="000000"/>
                <w:sz w:val="24"/>
                <w:szCs w:val="24"/>
              </w:rPr>
              <w:t>4. Правила поведения в конкретных ситуациях и умение их применять для установления правильных отношений с учащимися.</w:t>
            </w:r>
          </w:p>
          <w:p w:rsidR="00B07546" w:rsidRDefault="00734D02">
            <w:pPr>
              <w:spacing w:after="0" w:line="240" w:lineRule="auto"/>
              <w:jc w:val="both"/>
              <w:rPr>
                <w:sz w:val="24"/>
                <w:szCs w:val="24"/>
              </w:rPr>
            </w:pPr>
            <w:r>
              <w:rPr>
                <w:rFonts w:ascii="Times New Roman" w:hAnsi="Times New Roman" w:cs="Times New Roman"/>
                <w:color w:val="000000"/>
                <w:sz w:val="24"/>
                <w:szCs w:val="24"/>
              </w:rPr>
              <w:t>5.  Личностные качества педагога, являющиеся предпосылкой овладения педагогическим тактом.</w:t>
            </w:r>
          </w:p>
          <w:p w:rsidR="00B07546" w:rsidRDefault="00734D02">
            <w:pPr>
              <w:spacing w:after="0" w:line="240" w:lineRule="auto"/>
              <w:jc w:val="both"/>
              <w:rPr>
                <w:sz w:val="24"/>
                <w:szCs w:val="24"/>
              </w:rPr>
            </w:pPr>
            <w:r>
              <w:rPr>
                <w:rFonts w:ascii="Times New Roman" w:hAnsi="Times New Roman" w:cs="Times New Roman"/>
                <w:color w:val="000000"/>
                <w:sz w:val="24"/>
                <w:szCs w:val="24"/>
              </w:rPr>
              <w:t>6. Конфликты как несоответствие позиций учителя и ученика.</w:t>
            </w:r>
          </w:p>
          <w:p w:rsidR="00B07546" w:rsidRDefault="00734D02">
            <w:pPr>
              <w:spacing w:after="0" w:line="240" w:lineRule="auto"/>
              <w:jc w:val="both"/>
              <w:rPr>
                <w:sz w:val="24"/>
                <w:szCs w:val="24"/>
              </w:rPr>
            </w:pPr>
            <w:r>
              <w:rPr>
                <w:rFonts w:ascii="Times New Roman" w:hAnsi="Times New Roman" w:cs="Times New Roman"/>
                <w:color w:val="000000"/>
                <w:sz w:val="24"/>
                <w:szCs w:val="24"/>
              </w:rPr>
              <w:t>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rsidR="00B07546" w:rsidRDefault="00734D02">
            <w:pPr>
              <w:spacing w:after="0" w:line="240" w:lineRule="auto"/>
              <w:jc w:val="both"/>
              <w:rPr>
                <w:sz w:val="24"/>
                <w:szCs w:val="24"/>
              </w:rPr>
            </w:pPr>
            <w:r>
              <w:rPr>
                <w:rFonts w:ascii="Times New Roman" w:hAnsi="Times New Roman" w:cs="Times New Roman"/>
                <w:color w:val="000000"/>
                <w:sz w:val="24"/>
                <w:szCs w:val="24"/>
              </w:rPr>
              <w:t>9. Основные принципы построения беседы с учащимися</w:t>
            </w:r>
          </w:p>
        </w:tc>
      </w:tr>
      <w:tr w:rsidR="00B07546">
        <w:trPr>
          <w:trHeight w:hRule="exact" w:val="319"/>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5. Педагогические ситуации и задачи</w:t>
            </w:r>
          </w:p>
        </w:tc>
      </w:tr>
      <w:tr w:rsidR="00B07546">
        <w:trPr>
          <w:trHeight w:hRule="exact" w:val="2178"/>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1. Специфика  понятий «педагогическая ситуация» и «педагогическая задача».</w:t>
            </w:r>
          </w:p>
          <w:p w:rsidR="00B07546" w:rsidRDefault="00734D02">
            <w:pPr>
              <w:spacing w:after="0" w:line="240" w:lineRule="auto"/>
              <w:jc w:val="both"/>
              <w:rPr>
                <w:sz w:val="24"/>
                <w:szCs w:val="24"/>
              </w:rPr>
            </w:pPr>
            <w:r>
              <w:rPr>
                <w:rFonts w:ascii="Times New Roman" w:hAnsi="Times New Roman" w:cs="Times New Roman"/>
                <w:color w:val="000000"/>
                <w:sz w:val="24"/>
                <w:szCs w:val="24"/>
              </w:rPr>
              <w:t>2. Значение перевода ситуации в задачу учебно-воспитательного процесса.</w:t>
            </w:r>
          </w:p>
          <w:p w:rsidR="00B07546" w:rsidRDefault="00734D02">
            <w:pPr>
              <w:spacing w:after="0" w:line="240" w:lineRule="auto"/>
              <w:jc w:val="both"/>
              <w:rPr>
                <w:sz w:val="24"/>
                <w:szCs w:val="24"/>
              </w:rPr>
            </w:pPr>
            <w:r>
              <w:rPr>
                <w:rFonts w:ascii="Times New Roman" w:hAnsi="Times New Roman" w:cs="Times New Roman"/>
                <w:color w:val="000000"/>
                <w:sz w:val="24"/>
                <w:szCs w:val="24"/>
              </w:rPr>
              <w:t>3. Умение  правильно оценить ситуацию и выбрать адекватную систему методов для ее разрешения.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4. Зависимость эффективности решения педагогической задачи от уровня педагогиче- ского мастерства.</w:t>
            </w:r>
          </w:p>
          <w:p w:rsidR="00B07546" w:rsidRDefault="00734D02">
            <w:pPr>
              <w:spacing w:after="0" w:line="240" w:lineRule="auto"/>
              <w:jc w:val="both"/>
              <w:rPr>
                <w:sz w:val="24"/>
                <w:szCs w:val="24"/>
              </w:rPr>
            </w:pPr>
            <w:r>
              <w:rPr>
                <w:rFonts w:ascii="Times New Roman" w:hAnsi="Times New Roman" w:cs="Times New Roman"/>
                <w:color w:val="000000"/>
                <w:sz w:val="24"/>
                <w:szCs w:val="24"/>
              </w:rPr>
              <w:t>Практикум по решению педагогических задач</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304"/>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lastRenderedPageBreak/>
              <w:t>Тема 6. Профессиональная компетентность педагога.</w:t>
            </w:r>
          </w:p>
        </w:tc>
      </w:tr>
      <w:tr w:rsidR="00B07546">
        <w:trPr>
          <w:trHeight w:hRule="exact" w:val="1637"/>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1. Слагаемые профессиональной компетентности.</w:t>
            </w:r>
          </w:p>
          <w:p w:rsidR="00B07546" w:rsidRDefault="00734D02">
            <w:pPr>
              <w:spacing w:after="0" w:line="240" w:lineRule="auto"/>
              <w:jc w:val="both"/>
              <w:rPr>
                <w:sz w:val="24"/>
                <w:szCs w:val="24"/>
              </w:rPr>
            </w:pPr>
            <w:r>
              <w:rPr>
                <w:rFonts w:ascii="Times New Roman" w:hAnsi="Times New Roman" w:cs="Times New Roman"/>
                <w:color w:val="000000"/>
                <w:sz w:val="24"/>
                <w:szCs w:val="24"/>
              </w:rPr>
              <w:t>2.  Организация правильного поведения в конкретной ситуации.</w:t>
            </w:r>
          </w:p>
          <w:p w:rsidR="00B07546" w:rsidRDefault="00734D02">
            <w:pPr>
              <w:spacing w:after="0" w:line="240" w:lineRule="auto"/>
              <w:jc w:val="both"/>
              <w:rPr>
                <w:sz w:val="24"/>
                <w:szCs w:val="24"/>
              </w:rPr>
            </w:pPr>
            <w:r>
              <w:rPr>
                <w:rFonts w:ascii="Times New Roman" w:hAnsi="Times New Roman" w:cs="Times New Roman"/>
                <w:color w:val="000000"/>
                <w:sz w:val="24"/>
                <w:szCs w:val="24"/>
              </w:rPr>
              <w:t>3. Правильное использование приемов общения.</w:t>
            </w:r>
          </w:p>
          <w:p w:rsidR="00B07546" w:rsidRDefault="00734D02">
            <w:pPr>
              <w:spacing w:after="0" w:line="240" w:lineRule="auto"/>
              <w:jc w:val="both"/>
              <w:rPr>
                <w:sz w:val="24"/>
                <w:szCs w:val="24"/>
              </w:rPr>
            </w:pPr>
            <w:r>
              <w:rPr>
                <w:rFonts w:ascii="Times New Roman" w:hAnsi="Times New Roman" w:cs="Times New Roman"/>
                <w:color w:val="000000"/>
                <w:sz w:val="24"/>
                <w:szCs w:val="24"/>
              </w:rPr>
              <w:t>4.  Признаки и критерии качества деятельности педагога.</w:t>
            </w:r>
          </w:p>
          <w:p w:rsidR="00B07546" w:rsidRDefault="00734D02">
            <w:pPr>
              <w:spacing w:after="0" w:line="240" w:lineRule="auto"/>
              <w:jc w:val="both"/>
              <w:rPr>
                <w:sz w:val="24"/>
                <w:szCs w:val="24"/>
              </w:rPr>
            </w:pPr>
            <w:r>
              <w:rPr>
                <w:rFonts w:ascii="Times New Roman" w:hAnsi="Times New Roman" w:cs="Times New Roman"/>
                <w:color w:val="000000"/>
                <w:sz w:val="24"/>
                <w:szCs w:val="24"/>
              </w:rPr>
              <w:t>5. Технология проектирования диалогической формы учебного занятия.</w:t>
            </w:r>
          </w:p>
          <w:p w:rsidR="00B07546" w:rsidRDefault="00734D02">
            <w:pPr>
              <w:spacing w:after="0" w:line="240" w:lineRule="auto"/>
              <w:jc w:val="both"/>
              <w:rPr>
                <w:sz w:val="24"/>
                <w:szCs w:val="24"/>
              </w:rPr>
            </w:pPr>
            <w:r>
              <w:rPr>
                <w:rFonts w:ascii="Times New Roman" w:hAnsi="Times New Roman" w:cs="Times New Roman"/>
                <w:color w:val="000000"/>
                <w:sz w:val="24"/>
                <w:szCs w:val="24"/>
              </w:rPr>
              <w:t>6. Коммуникативные технологии в учебно-воспитательной деятельности.</w:t>
            </w:r>
          </w:p>
        </w:tc>
      </w:tr>
      <w:tr w:rsidR="00B07546">
        <w:trPr>
          <w:trHeight w:hRule="exact" w:val="319"/>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7. Мастерство педагога в управлении собой. Основы техники саморегуляции.</w:t>
            </w:r>
          </w:p>
        </w:tc>
      </w:tr>
      <w:tr w:rsidR="00B07546">
        <w:trPr>
          <w:trHeight w:hRule="exact" w:val="1637"/>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1. Представления о способах создания рабочего самочувствия, ознакомиться с эле- ментами аутогенной тренировки.</w:t>
            </w:r>
          </w:p>
          <w:p w:rsidR="00B07546" w:rsidRDefault="00734D02">
            <w:pPr>
              <w:spacing w:after="0" w:line="240" w:lineRule="auto"/>
              <w:jc w:val="both"/>
              <w:rPr>
                <w:sz w:val="24"/>
                <w:szCs w:val="24"/>
              </w:rPr>
            </w:pPr>
            <w:r>
              <w:rPr>
                <w:rFonts w:ascii="Times New Roman" w:hAnsi="Times New Roman" w:cs="Times New Roman"/>
                <w:color w:val="000000"/>
                <w:sz w:val="24"/>
                <w:szCs w:val="24"/>
              </w:rPr>
              <w:t>2. Осознать особенности своего невербального поведения, экспрессии психическо-го состояния личности.</w:t>
            </w:r>
          </w:p>
          <w:p w:rsidR="00B07546" w:rsidRDefault="00734D02">
            <w:pPr>
              <w:spacing w:after="0" w:line="240" w:lineRule="auto"/>
              <w:jc w:val="both"/>
              <w:rPr>
                <w:sz w:val="24"/>
                <w:szCs w:val="24"/>
              </w:rPr>
            </w:pPr>
            <w:r>
              <w:rPr>
                <w:rFonts w:ascii="Times New Roman" w:hAnsi="Times New Roman" w:cs="Times New Roman"/>
                <w:color w:val="000000"/>
                <w:sz w:val="24"/>
                <w:szCs w:val="24"/>
              </w:rPr>
              <w:t>3. Воспитание  потребности заниматься психофизической саморегуляцией.</w:t>
            </w:r>
          </w:p>
          <w:p w:rsidR="00B07546" w:rsidRDefault="00734D02">
            <w:pPr>
              <w:spacing w:after="0" w:line="240" w:lineRule="auto"/>
              <w:jc w:val="both"/>
              <w:rPr>
                <w:sz w:val="24"/>
                <w:szCs w:val="24"/>
              </w:rPr>
            </w:pPr>
            <w:r>
              <w:rPr>
                <w:rFonts w:ascii="Times New Roman" w:hAnsi="Times New Roman" w:cs="Times New Roman"/>
                <w:color w:val="000000"/>
                <w:sz w:val="24"/>
                <w:szCs w:val="24"/>
              </w:rPr>
              <w:t>4. Элементарные приемы  релаксации: физического и психического расслабления.</w:t>
            </w:r>
          </w:p>
        </w:tc>
      </w:tr>
      <w:tr w:rsidR="00B07546">
        <w:trPr>
          <w:trHeight w:hRule="exact" w:val="277"/>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07546">
        <w:trPr>
          <w:trHeight w:hRule="exact" w:val="461"/>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1.Специфика педагогической деятельности</w:t>
            </w:r>
          </w:p>
        </w:tc>
      </w:tr>
      <w:tr w:rsidR="00B07546">
        <w:trPr>
          <w:trHeight w:hRule="exact" w:val="2229"/>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Основные  специфические  особенности  составных  элементов  педагогической деятельности.</w:t>
            </w:r>
          </w:p>
          <w:p w:rsidR="00B07546" w:rsidRDefault="00734D02">
            <w:pPr>
              <w:spacing w:after="0" w:line="240" w:lineRule="auto"/>
              <w:rPr>
                <w:sz w:val="24"/>
                <w:szCs w:val="24"/>
              </w:rPr>
            </w:pPr>
            <w:r>
              <w:rPr>
                <w:rFonts w:ascii="Times New Roman" w:hAnsi="Times New Roman" w:cs="Times New Roman"/>
                <w:color w:val="000000"/>
                <w:sz w:val="24"/>
                <w:szCs w:val="24"/>
              </w:rPr>
              <w:t>2. Социальный характер педагогической цели и роль педагога в ее достижении.</w:t>
            </w:r>
          </w:p>
          <w:p w:rsidR="00B07546" w:rsidRDefault="00734D02">
            <w:pPr>
              <w:spacing w:after="0" w:line="240" w:lineRule="auto"/>
              <w:rPr>
                <w:sz w:val="24"/>
                <w:szCs w:val="24"/>
              </w:rPr>
            </w:pPr>
            <w:r>
              <w:rPr>
                <w:rFonts w:ascii="Times New Roman" w:hAnsi="Times New Roman" w:cs="Times New Roman"/>
                <w:color w:val="000000"/>
                <w:sz w:val="24"/>
                <w:szCs w:val="24"/>
              </w:rPr>
              <w:t>3. Значение  субъектно-субъектных  отношений  в  современной  школе.</w:t>
            </w:r>
          </w:p>
          <w:p w:rsidR="00B07546" w:rsidRDefault="00734D02">
            <w:pPr>
              <w:spacing w:after="0" w:line="240" w:lineRule="auto"/>
              <w:rPr>
                <w:sz w:val="24"/>
                <w:szCs w:val="24"/>
              </w:rPr>
            </w:pPr>
            <w:r>
              <w:rPr>
                <w:rFonts w:ascii="Times New Roman" w:hAnsi="Times New Roman" w:cs="Times New Roman"/>
                <w:color w:val="000000"/>
                <w:sz w:val="24"/>
                <w:szCs w:val="24"/>
              </w:rPr>
              <w:t>4. Специфика средств педагогической деятельности.</w:t>
            </w:r>
          </w:p>
          <w:p w:rsidR="00B07546" w:rsidRDefault="00734D02">
            <w:pPr>
              <w:spacing w:after="0" w:line="240" w:lineRule="auto"/>
              <w:rPr>
                <w:sz w:val="24"/>
                <w:szCs w:val="24"/>
              </w:rPr>
            </w:pPr>
            <w:r>
              <w:rPr>
                <w:rFonts w:ascii="Times New Roman" w:hAnsi="Times New Roman" w:cs="Times New Roman"/>
                <w:color w:val="000000"/>
                <w:sz w:val="24"/>
                <w:szCs w:val="24"/>
              </w:rPr>
              <w:t>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B07546">
        <w:trPr>
          <w:trHeight w:hRule="exact" w:val="322"/>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B07546">
        <w:trPr>
          <w:trHeight w:hRule="exact" w:val="1958"/>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Понятие системы педагогического мастерства с учетом всех ее связей и компонентов.</w:t>
            </w:r>
          </w:p>
          <w:p w:rsidR="00B07546" w:rsidRDefault="00734D02">
            <w:pPr>
              <w:spacing w:after="0" w:line="240" w:lineRule="auto"/>
              <w:rPr>
                <w:sz w:val="24"/>
                <w:szCs w:val="24"/>
              </w:rPr>
            </w:pPr>
            <w:r>
              <w:rPr>
                <w:rFonts w:ascii="Times New Roman" w:hAnsi="Times New Roman" w:cs="Times New Roman"/>
                <w:color w:val="000000"/>
                <w:sz w:val="24"/>
                <w:szCs w:val="24"/>
              </w:rPr>
              <w:t>2. Системообразующий фактор педагогического мастерства.</w:t>
            </w:r>
          </w:p>
          <w:p w:rsidR="00B07546" w:rsidRDefault="00734D02">
            <w:pPr>
              <w:spacing w:after="0" w:line="240" w:lineRule="auto"/>
              <w:rPr>
                <w:sz w:val="24"/>
                <w:szCs w:val="24"/>
              </w:rPr>
            </w:pPr>
            <w:r>
              <w:rPr>
                <w:rFonts w:ascii="Times New Roman" w:hAnsi="Times New Roman" w:cs="Times New Roman"/>
                <w:color w:val="000000"/>
                <w:sz w:val="24"/>
                <w:szCs w:val="24"/>
              </w:rPr>
              <w:t>3. Гуманистическая  и авторитарная направленность педагогического воздействия.</w:t>
            </w:r>
          </w:p>
          <w:p w:rsidR="00B07546" w:rsidRDefault="00734D02">
            <w:pPr>
              <w:spacing w:after="0" w:line="240" w:lineRule="auto"/>
              <w:rPr>
                <w:sz w:val="24"/>
                <w:szCs w:val="24"/>
              </w:rPr>
            </w:pPr>
            <w:r>
              <w:rPr>
                <w:rFonts w:ascii="Times New Roman" w:hAnsi="Times New Roman" w:cs="Times New Roman"/>
                <w:color w:val="000000"/>
                <w:sz w:val="24"/>
                <w:szCs w:val="24"/>
              </w:rPr>
              <w:t>4. Влияние ведущих способностей личности на успешность педагогической деятельно- сти.</w:t>
            </w:r>
          </w:p>
          <w:p w:rsidR="00B07546" w:rsidRDefault="00734D02">
            <w:pPr>
              <w:spacing w:after="0" w:line="240" w:lineRule="auto"/>
              <w:rPr>
                <w:sz w:val="24"/>
                <w:szCs w:val="24"/>
              </w:rPr>
            </w:pPr>
            <w:r>
              <w:rPr>
                <w:rFonts w:ascii="Times New Roman" w:hAnsi="Times New Roman" w:cs="Times New Roman"/>
                <w:color w:val="000000"/>
                <w:sz w:val="24"/>
                <w:szCs w:val="24"/>
              </w:rPr>
              <w:t>5. Критерии педагогического мастерства</w:t>
            </w:r>
          </w:p>
        </w:tc>
      </w:tr>
      <w:tr w:rsidR="00B07546">
        <w:trPr>
          <w:trHeight w:hRule="exact" w:val="322"/>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B07546">
        <w:trPr>
          <w:trHeight w:hRule="exact" w:val="1958"/>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rsidR="00B07546" w:rsidRDefault="00734D02">
            <w:pPr>
              <w:spacing w:after="0" w:line="240" w:lineRule="auto"/>
              <w:rPr>
                <w:sz w:val="24"/>
                <w:szCs w:val="24"/>
              </w:rPr>
            </w:pPr>
            <w:r>
              <w:rPr>
                <w:rFonts w:ascii="Times New Roman" w:hAnsi="Times New Roman" w:cs="Times New Roman"/>
                <w:color w:val="000000"/>
                <w:sz w:val="24"/>
                <w:szCs w:val="24"/>
              </w:rPr>
              <w:t>2. Шесть ведущих способностей личности к педагогической деятельности. Форма ор- ганизации поведения педагога.</w:t>
            </w:r>
          </w:p>
          <w:p w:rsidR="00B07546" w:rsidRDefault="00734D02">
            <w:pPr>
              <w:spacing w:after="0" w:line="240" w:lineRule="auto"/>
              <w:rPr>
                <w:sz w:val="24"/>
                <w:szCs w:val="24"/>
              </w:rPr>
            </w:pPr>
            <w:r>
              <w:rPr>
                <w:rFonts w:ascii="Times New Roman" w:hAnsi="Times New Roman" w:cs="Times New Roman"/>
                <w:color w:val="000000"/>
                <w:sz w:val="24"/>
                <w:szCs w:val="24"/>
              </w:rPr>
              <w:t>3.  Две группы умений – умения управлять собой и умения взаимодействовать в процессе решения педагогических задач.</w:t>
            </w:r>
          </w:p>
        </w:tc>
      </w:tr>
      <w:tr w:rsidR="00B07546">
        <w:trPr>
          <w:trHeight w:hRule="exact" w:val="322"/>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B07546">
        <w:trPr>
          <w:trHeight w:hRule="exact" w:val="2499"/>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Подходы к изучению профессионализма педагога.</w:t>
            </w:r>
          </w:p>
          <w:p w:rsidR="00B07546" w:rsidRDefault="00734D02">
            <w:pPr>
              <w:spacing w:after="0" w:line="240" w:lineRule="auto"/>
              <w:rPr>
                <w:sz w:val="24"/>
                <w:szCs w:val="24"/>
              </w:rPr>
            </w:pPr>
            <w:r>
              <w:rPr>
                <w:rFonts w:ascii="Times New Roman" w:hAnsi="Times New Roman" w:cs="Times New Roman"/>
                <w:color w:val="000000"/>
                <w:sz w:val="24"/>
                <w:szCs w:val="24"/>
              </w:rPr>
              <w:t>2. Профессионально-значимые качества личности педагога.</w:t>
            </w:r>
          </w:p>
          <w:p w:rsidR="00B07546" w:rsidRDefault="00734D02">
            <w:pPr>
              <w:spacing w:after="0" w:line="240" w:lineRule="auto"/>
              <w:rPr>
                <w:sz w:val="24"/>
                <w:szCs w:val="24"/>
              </w:rPr>
            </w:pPr>
            <w:r>
              <w:rPr>
                <w:rFonts w:ascii="Times New Roman" w:hAnsi="Times New Roman" w:cs="Times New Roman"/>
                <w:color w:val="000000"/>
                <w:sz w:val="24"/>
                <w:szCs w:val="24"/>
              </w:rPr>
              <w:t>3. Уровни владения педагогическим мастерством.</w:t>
            </w:r>
          </w:p>
          <w:p w:rsidR="00B07546" w:rsidRDefault="00734D02">
            <w:pPr>
              <w:spacing w:after="0" w:line="240" w:lineRule="auto"/>
              <w:rPr>
                <w:sz w:val="24"/>
                <w:szCs w:val="24"/>
              </w:rPr>
            </w:pPr>
            <w:r>
              <w:rPr>
                <w:rFonts w:ascii="Times New Roman" w:hAnsi="Times New Roman" w:cs="Times New Roman"/>
                <w:color w:val="000000"/>
                <w:sz w:val="24"/>
                <w:szCs w:val="24"/>
              </w:rPr>
              <w:t>4. Формирование профессионально значимых качеств педагога.</w:t>
            </w:r>
          </w:p>
          <w:p w:rsidR="00B07546" w:rsidRDefault="00734D02">
            <w:pPr>
              <w:spacing w:after="0" w:line="240" w:lineRule="auto"/>
              <w:rPr>
                <w:sz w:val="24"/>
                <w:szCs w:val="24"/>
              </w:rPr>
            </w:pPr>
            <w:r>
              <w:rPr>
                <w:rFonts w:ascii="Times New Roman" w:hAnsi="Times New Roman" w:cs="Times New Roman"/>
                <w:color w:val="000000"/>
                <w:sz w:val="24"/>
                <w:szCs w:val="24"/>
              </w:rPr>
              <w:t>5. Потребности в самопознании и самосовершенствовании.</w:t>
            </w:r>
          </w:p>
          <w:p w:rsidR="00B07546" w:rsidRDefault="00734D02">
            <w:pPr>
              <w:spacing w:after="0" w:line="240" w:lineRule="auto"/>
              <w:rPr>
                <w:sz w:val="24"/>
                <w:szCs w:val="24"/>
              </w:rPr>
            </w:pPr>
            <w:r>
              <w:rPr>
                <w:rFonts w:ascii="Times New Roman" w:hAnsi="Times New Roman" w:cs="Times New Roman"/>
                <w:color w:val="000000"/>
                <w:sz w:val="24"/>
                <w:szCs w:val="24"/>
              </w:rPr>
              <w:t>6. Основные требования к современному педагогу.</w:t>
            </w:r>
          </w:p>
          <w:p w:rsidR="00B07546" w:rsidRDefault="00734D02">
            <w:pPr>
              <w:spacing w:after="0" w:line="240" w:lineRule="auto"/>
              <w:rPr>
                <w:sz w:val="24"/>
                <w:szCs w:val="24"/>
              </w:rPr>
            </w:pPr>
            <w:r>
              <w:rPr>
                <w:rFonts w:ascii="Times New Roman" w:hAnsi="Times New Roman" w:cs="Times New Roman"/>
                <w:color w:val="000000"/>
                <w:sz w:val="24"/>
                <w:szCs w:val="24"/>
              </w:rPr>
              <w:t>7. Общие требования к педагогу через образы конкретных учителей и преподавателей.</w:t>
            </w:r>
          </w:p>
          <w:p w:rsidR="00B07546" w:rsidRDefault="00734D02">
            <w:pPr>
              <w:spacing w:after="0" w:line="240" w:lineRule="auto"/>
              <w:rPr>
                <w:sz w:val="24"/>
                <w:szCs w:val="24"/>
              </w:rPr>
            </w:pPr>
            <w:r>
              <w:rPr>
                <w:rFonts w:ascii="Times New Roman" w:hAnsi="Times New Roman" w:cs="Times New Roman"/>
                <w:color w:val="000000"/>
                <w:sz w:val="24"/>
                <w:szCs w:val="24"/>
              </w:rPr>
              <w:t>8. Профессиональное становление личности педагога.</w:t>
            </w:r>
          </w:p>
        </w:tc>
      </w:tr>
      <w:tr w:rsidR="00B07546">
        <w:trPr>
          <w:trHeight w:hRule="exact" w:val="593"/>
        </w:trPr>
        <w:tc>
          <w:tcPr>
            <w:tcW w:w="9654" w:type="dxa"/>
            <w:shd w:val="clear" w:color="000000" w:fill="FFFFFF"/>
            <w:tcMar>
              <w:left w:w="34" w:type="dxa"/>
              <w:right w:w="34" w:type="dxa"/>
            </w:tcMar>
          </w:tcPr>
          <w:p w:rsidR="00B07546" w:rsidRDefault="00734D02">
            <w:pPr>
              <w:spacing w:after="0" w:line="240" w:lineRule="auto"/>
              <w:jc w:val="center"/>
              <w:rPr>
                <w:sz w:val="24"/>
                <w:szCs w:val="24"/>
              </w:rPr>
            </w:pPr>
            <w:r>
              <w:rPr>
                <w:rFonts w:ascii="Times New Roman" w:hAnsi="Times New Roman" w:cs="Times New Roman"/>
                <w:b/>
                <w:color w:val="000000"/>
                <w:sz w:val="24"/>
                <w:szCs w:val="24"/>
              </w:rPr>
              <w:t>Тема 5. Современные технологии и их роль в формировании мастерства учителя.</w:t>
            </w:r>
          </w:p>
        </w:tc>
      </w:tr>
      <w:tr w:rsidR="00B07546">
        <w:trPr>
          <w:trHeight w:hRule="exact" w:val="531"/>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Современные педагогические технологии.</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7546">
        <w:trPr>
          <w:trHeight w:hRule="exact" w:val="855"/>
        </w:trPr>
        <w:tc>
          <w:tcPr>
            <w:tcW w:w="9654" w:type="dxa"/>
            <w:gridSpan w:val="2"/>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lastRenderedPageBreak/>
              <w:t>2. Шаги, необходимые для построения педагогической технологии.</w:t>
            </w:r>
          </w:p>
          <w:p w:rsidR="00B07546" w:rsidRDefault="00734D02">
            <w:pPr>
              <w:spacing w:after="0" w:line="240" w:lineRule="auto"/>
              <w:rPr>
                <w:sz w:val="24"/>
                <w:szCs w:val="24"/>
              </w:rPr>
            </w:pPr>
            <w:r>
              <w:rPr>
                <w:rFonts w:ascii="Times New Roman" w:hAnsi="Times New Roman" w:cs="Times New Roman"/>
                <w:color w:val="000000"/>
                <w:sz w:val="24"/>
                <w:szCs w:val="24"/>
              </w:rPr>
              <w:t>3. Соблюдение стратегически выбранных принципов деятельности учителя.</w:t>
            </w:r>
          </w:p>
          <w:p w:rsidR="00B07546" w:rsidRDefault="00734D02">
            <w:pPr>
              <w:spacing w:after="0" w:line="240" w:lineRule="auto"/>
              <w:rPr>
                <w:sz w:val="24"/>
                <w:szCs w:val="24"/>
              </w:rPr>
            </w:pPr>
            <w:r>
              <w:rPr>
                <w:rFonts w:ascii="Times New Roman" w:hAnsi="Times New Roman" w:cs="Times New Roman"/>
                <w:color w:val="000000"/>
                <w:sz w:val="24"/>
                <w:szCs w:val="24"/>
              </w:rPr>
              <w:t>4. Технология сопровождения исследовательской деятельности учащихся.</w:t>
            </w:r>
          </w:p>
        </w:tc>
      </w:tr>
      <w:tr w:rsidR="00B07546">
        <w:trPr>
          <w:trHeight w:hRule="exact" w:val="855"/>
        </w:trPr>
        <w:tc>
          <w:tcPr>
            <w:tcW w:w="9654" w:type="dxa"/>
            <w:gridSpan w:val="2"/>
            <w:shd w:val="clear" w:color="000000" w:fill="FFFFFF"/>
            <w:tcMar>
              <w:left w:w="34" w:type="dxa"/>
              <w:right w:w="34" w:type="dxa"/>
            </w:tcMar>
          </w:tcPr>
          <w:p w:rsidR="00B07546" w:rsidRDefault="00B07546">
            <w:pPr>
              <w:spacing w:after="0" w:line="240" w:lineRule="auto"/>
              <w:rPr>
                <w:sz w:val="24"/>
                <w:szCs w:val="24"/>
              </w:rPr>
            </w:pPr>
          </w:p>
          <w:p w:rsidR="00B07546" w:rsidRDefault="00734D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7546">
        <w:trPr>
          <w:trHeight w:hRule="exact" w:val="4912"/>
        </w:trPr>
        <w:tc>
          <w:tcPr>
            <w:tcW w:w="9654" w:type="dxa"/>
            <w:gridSpan w:val="2"/>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2022.</w:t>
            </w:r>
          </w:p>
          <w:p w:rsidR="00B07546" w:rsidRDefault="00734D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7546" w:rsidRDefault="00734D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7546" w:rsidRDefault="00734D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7546">
        <w:trPr>
          <w:trHeight w:hRule="exact" w:val="994"/>
        </w:trPr>
        <w:tc>
          <w:tcPr>
            <w:tcW w:w="9654" w:type="dxa"/>
            <w:gridSpan w:val="2"/>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7546" w:rsidRDefault="00734D02">
            <w:pPr>
              <w:spacing w:after="0" w:line="240" w:lineRule="auto"/>
              <w:rPr>
                <w:sz w:val="24"/>
                <w:szCs w:val="24"/>
              </w:rPr>
            </w:pPr>
            <w:r>
              <w:rPr>
                <w:rFonts w:ascii="Times New Roman" w:hAnsi="Times New Roman" w:cs="Times New Roman"/>
                <w:b/>
                <w:color w:val="000000"/>
                <w:sz w:val="24"/>
                <w:szCs w:val="24"/>
              </w:rPr>
              <w:t>Основная:</w:t>
            </w:r>
          </w:p>
        </w:tc>
      </w:tr>
      <w:tr w:rsidR="00B07546">
        <w:trPr>
          <w:trHeight w:hRule="exact" w:val="555"/>
        </w:trPr>
        <w:tc>
          <w:tcPr>
            <w:tcW w:w="9654" w:type="dxa"/>
            <w:gridSpan w:val="2"/>
            <w:shd w:val="clear" w:color="000000" w:fill="FFFFFF"/>
            <w:tcMar>
              <w:left w:w="34" w:type="dxa"/>
              <w:right w:w="34" w:type="dxa"/>
            </w:tcMar>
          </w:tcPr>
          <w:p w:rsidR="00B07546" w:rsidRDefault="0073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21E1">
                <w:rPr>
                  <w:rStyle w:val="a3"/>
                </w:rPr>
                <w:t>https://urait.ru/bcode/437334</w:t>
              </w:r>
            </w:hyperlink>
            <w:r>
              <w:t xml:space="preserve"> </w:t>
            </w:r>
          </w:p>
        </w:tc>
      </w:tr>
      <w:tr w:rsidR="00B07546">
        <w:trPr>
          <w:trHeight w:hRule="exact" w:val="826"/>
        </w:trPr>
        <w:tc>
          <w:tcPr>
            <w:tcW w:w="9654" w:type="dxa"/>
            <w:gridSpan w:val="2"/>
            <w:shd w:val="clear" w:color="000000" w:fill="FFFFFF"/>
            <w:tcMar>
              <w:left w:w="34" w:type="dxa"/>
              <w:right w:w="34" w:type="dxa"/>
            </w:tcMar>
          </w:tcPr>
          <w:p w:rsidR="00B07546" w:rsidRDefault="00734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Кандаурова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21E1">
                <w:rPr>
                  <w:rStyle w:val="a3"/>
                </w:rPr>
                <w:t>https://urait.ru/bcode/444634</w:t>
              </w:r>
            </w:hyperlink>
            <w:r>
              <w:t xml:space="preserve"> </w:t>
            </w:r>
          </w:p>
        </w:tc>
      </w:tr>
      <w:tr w:rsidR="00B07546">
        <w:trPr>
          <w:trHeight w:hRule="exact" w:val="826"/>
        </w:trPr>
        <w:tc>
          <w:tcPr>
            <w:tcW w:w="9654" w:type="dxa"/>
            <w:gridSpan w:val="2"/>
            <w:shd w:val="clear" w:color="000000" w:fill="FFFFFF"/>
            <w:tcMar>
              <w:left w:w="34" w:type="dxa"/>
              <w:right w:w="34" w:type="dxa"/>
            </w:tcMar>
          </w:tcPr>
          <w:p w:rsidR="00B07546" w:rsidRDefault="00734D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21E1">
                <w:rPr>
                  <w:rStyle w:val="a3"/>
                </w:rPr>
                <w:t>http://www.iprbookshop.ru/93380.html</w:t>
              </w:r>
            </w:hyperlink>
            <w:r>
              <w:t xml:space="preserve"> </w:t>
            </w:r>
          </w:p>
        </w:tc>
      </w:tr>
      <w:tr w:rsidR="00B07546">
        <w:trPr>
          <w:trHeight w:hRule="exact" w:val="304"/>
        </w:trPr>
        <w:tc>
          <w:tcPr>
            <w:tcW w:w="285" w:type="dxa"/>
          </w:tcPr>
          <w:p w:rsidR="00B07546" w:rsidRDefault="00B07546"/>
        </w:tc>
        <w:tc>
          <w:tcPr>
            <w:tcW w:w="9370"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i/>
                <w:color w:val="000000"/>
                <w:sz w:val="24"/>
                <w:szCs w:val="24"/>
              </w:rPr>
              <w:t>Дополнительная:</w:t>
            </w:r>
          </w:p>
        </w:tc>
      </w:tr>
      <w:tr w:rsidR="00B07546">
        <w:trPr>
          <w:trHeight w:hRule="exact" w:val="799"/>
        </w:trPr>
        <w:tc>
          <w:tcPr>
            <w:tcW w:w="9654" w:type="dxa"/>
            <w:gridSpan w:val="2"/>
            <w:shd w:val="clear" w:color="000000" w:fill="FFFFFF"/>
            <w:tcMar>
              <w:left w:w="34" w:type="dxa"/>
              <w:right w:w="34" w:type="dxa"/>
            </w:tcMar>
          </w:tcPr>
          <w:p w:rsidR="00B07546" w:rsidRDefault="0073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21E1">
                <w:rPr>
                  <w:rStyle w:val="a3"/>
                </w:rPr>
                <w:t>https://urait.ru/bcode/432823</w:t>
              </w:r>
            </w:hyperlink>
            <w:r>
              <w:t xml:space="preserve"> </w:t>
            </w:r>
          </w:p>
        </w:tc>
      </w:tr>
      <w:tr w:rsidR="00B07546">
        <w:trPr>
          <w:trHeight w:hRule="exact" w:val="826"/>
        </w:trPr>
        <w:tc>
          <w:tcPr>
            <w:tcW w:w="9654" w:type="dxa"/>
            <w:gridSpan w:val="2"/>
            <w:shd w:val="clear" w:color="000000" w:fill="FFFFFF"/>
            <w:tcMar>
              <w:left w:w="34" w:type="dxa"/>
              <w:right w:w="34" w:type="dxa"/>
            </w:tcMar>
          </w:tcPr>
          <w:p w:rsidR="00B07546" w:rsidRDefault="00734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Савостьянов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21E1">
                <w:rPr>
                  <w:rStyle w:val="a3"/>
                </w:rPr>
                <w:t>https://urait.ru/bcode/438546</w:t>
              </w:r>
            </w:hyperlink>
            <w:r>
              <w:t xml:space="preserve"> </w:t>
            </w:r>
          </w:p>
        </w:tc>
      </w:tr>
      <w:tr w:rsidR="00B07546">
        <w:trPr>
          <w:trHeight w:hRule="exact" w:val="585"/>
        </w:trPr>
        <w:tc>
          <w:tcPr>
            <w:tcW w:w="9654" w:type="dxa"/>
            <w:gridSpan w:val="2"/>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7546">
        <w:trPr>
          <w:trHeight w:hRule="exact" w:val="3050"/>
        </w:trPr>
        <w:tc>
          <w:tcPr>
            <w:tcW w:w="9654" w:type="dxa"/>
            <w:gridSpan w:val="2"/>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21E1">
                <w:rPr>
                  <w:rStyle w:val="a3"/>
                  <w:rFonts w:ascii="Times New Roman" w:hAnsi="Times New Roman" w:cs="Times New Roman"/>
                  <w:sz w:val="24"/>
                  <w:szCs w:val="24"/>
                </w:rPr>
                <w:t>http://www.iprbookshop.ru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21E1">
                <w:rPr>
                  <w:rStyle w:val="a3"/>
                  <w:rFonts w:ascii="Times New Roman" w:hAnsi="Times New Roman" w:cs="Times New Roman"/>
                  <w:sz w:val="24"/>
                  <w:szCs w:val="24"/>
                </w:rPr>
                <w:t>http://biblio-online.ru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21E1">
                <w:rPr>
                  <w:rStyle w:val="a3"/>
                  <w:rFonts w:ascii="Times New Roman" w:hAnsi="Times New Roman" w:cs="Times New Roman"/>
                  <w:sz w:val="24"/>
                  <w:szCs w:val="24"/>
                </w:rPr>
                <w:t>http://window.edu.ru/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21E1">
                <w:rPr>
                  <w:rStyle w:val="a3"/>
                  <w:rFonts w:ascii="Times New Roman" w:hAnsi="Times New Roman" w:cs="Times New Roman"/>
                  <w:sz w:val="24"/>
                  <w:szCs w:val="24"/>
                </w:rPr>
                <w:t>http://elibrary.ru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421E1">
                <w:rPr>
                  <w:rStyle w:val="a3"/>
                  <w:rFonts w:ascii="Times New Roman" w:hAnsi="Times New Roman" w:cs="Times New Roman"/>
                  <w:sz w:val="24"/>
                  <w:szCs w:val="24"/>
                </w:rPr>
                <w:t>http://www.sciencedirect.com</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21E1">
                <w:rPr>
                  <w:rStyle w:val="a3"/>
                  <w:rFonts w:ascii="Times New Roman" w:hAnsi="Times New Roman" w:cs="Times New Roman"/>
                  <w:sz w:val="24"/>
                  <w:szCs w:val="24"/>
                </w:rPr>
                <w:t>http://journals.cambridge.org</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21E1">
                <w:rPr>
                  <w:rStyle w:val="a3"/>
                  <w:rFonts w:ascii="Times New Roman" w:hAnsi="Times New Roman" w:cs="Times New Roman"/>
                  <w:sz w:val="24"/>
                  <w:szCs w:val="24"/>
                </w:rPr>
                <w:t>http://www.oxfordjoumals.org</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21E1">
                <w:rPr>
                  <w:rStyle w:val="a3"/>
                  <w:rFonts w:ascii="Times New Roman" w:hAnsi="Times New Roman" w:cs="Times New Roman"/>
                  <w:sz w:val="24"/>
                  <w:szCs w:val="24"/>
                </w:rPr>
                <w:t>http://dic.academic.ru/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6776"/>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0421E1">
                <w:rPr>
                  <w:rStyle w:val="a3"/>
                  <w:rFonts w:ascii="Times New Roman" w:hAnsi="Times New Roman" w:cs="Times New Roman"/>
                  <w:sz w:val="24"/>
                  <w:szCs w:val="24"/>
                </w:rPr>
                <w:t>http://www.benran.ru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421E1">
                <w:rPr>
                  <w:rStyle w:val="a3"/>
                  <w:rFonts w:ascii="Times New Roman" w:hAnsi="Times New Roman" w:cs="Times New Roman"/>
                  <w:sz w:val="24"/>
                  <w:szCs w:val="24"/>
                </w:rPr>
                <w:t>http://www.gks.ru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21E1">
                <w:rPr>
                  <w:rStyle w:val="a3"/>
                  <w:rFonts w:ascii="Times New Roman" w:hAnsi="Times New Roman" w:cs="Times New Roman"/>
                  <w:sz w:val="24"/>
                  <w:szCs w:val="24"/>
                </w:rPr>
                <w:t>http://diss.rsl.ru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421E1">
                <w:rPr>
                  <w:rStyle w:val="a3"/>
                  <w:rFonts w:ascii="Times New Roman" w:hAnsi="Times New Roman" w:cs="Times New Roman"/>
                  <w:sz w:val="24"/>
                  <w:szCs w:val="24"/>
                </w:rPr>
                <w:t>http://ru.spinform.ru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7546" w:rsidRDefault="0073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7546">
        <w:trPr>
          <w:trHeight w:hRule="exact" w:val="314"/>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7546">
        <w:trPr>
          <w:trHeight w:hRule="exact" w:val="8301"/>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7546" w:rsidRDefault="00734D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7546" w:rsidRDefault="00734D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7546" w:rsidRDefault="00734D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7546" w:rsidRDefault="00734D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7546" w:rsidRDefault="00734D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7546" w:rsidRDefault="00734D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7546" w:rsidRDefault="00734D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7546" w:rsidRDefault="00734D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5514"/>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7546" w:rsidRDefault="00734D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7546" w:rsidRDefault="00734D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7546">
        <w:trPr>
          <w:trHeight w:hRule="exact" w:val="855"/>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7546">
        <w:trPr>
          <w:trHeight w:hRule="exact" w:val="2989"/>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7546" w:rsidRDefault="00B07546">
            <w:pPr>
              <w:spacing w:after="0" w:line="240" w:lineRule="auto"/>
              <w:jc w:val="both"/>
              <w:rPr>
                <w:sz w:val="24"/>
                <w:szCs w:val="24"/>
              </w:rPr>
            </w:pPr>
          </w:p>
          <w:p w:rsidR="00B07546" w:rsidRDefault="00734D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7546" w:rsidRDefault="00734D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7546" w:rsidRDefault="00734D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7546" w:rsidRDefault="00734D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7546" w:rsidRDefault="00734D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7546" w:rsidRDefault="00734D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7546" w:rsidRDefault="00B07546">
            <w:pPr>
              <w:spacing w:after="0" w:line="240" w:lineRule="auto"/>
              <w:jc w:val="both"/>
              <w:rPr>
                <w:sz w:val="24"/>
                <w:szCs w:val="24"/>
              </w:rPr>
            </w:pPr>
          </w:p>
          <w:p w:rsidR="00B07546" w:rsidRDefault="00734D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7546">
        <w:trPr>
          <w:trHeight w:hRule="exact" w:val="585"/>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7546" w:rsidRDefault="00734D0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421E1">
                <w:rPr>
                  <w:rStyle w:val="a3"/>
                  <w:rFonts w:ascii="Times New Roman" w:hAnsi="Times New Roman" w:cs="Times New Roman"/>
                  <w:sz w:val="24"/>
                  <w:szCs w:val="24"/>
                </w:rPr>
                <w:t>http://fgosvo.ru</w:t>
              </w:r>
            </w:hyperlink>
          </w:p>
        </w:tc>
      </w:tr>
      <w:tr w:rsidR="00B07546">
        <w:trPr>
          <w:trHeight w:hRule="exact" w:val="314"/>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7546">
        <w:trPr>
          <w:trHeight w:hRule="exact" w:val="5132"/>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7546" w:rsidRDefault="00734D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7546" w:rsidRDefault="00734D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7546" w:rsidRDefault="00734D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7546" w:rsidRDefault="00734D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7546" w:rsidRDefault="00734D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7546" w:rsidRDefault="00734D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7546" w:rsidRDefault="00734D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2719"/>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B07546" w:rsidRDefault="00734D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7546" w:rsidRDefault="00734D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7546" w:rsidRDefault="00734D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7546" w:rsidRDefault="00734D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7546" w:rsidRDefault="00734D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7546">
        <w:trPr>
          <w:trHeight w:hRule="exact" w:val="277"/>
        </w:trPr>
        <w:tc>
          <w:tcPr>
            <w:tcW w:w="9640" w:type="dxa"/>
          </w:tcPr>
          <w:p w:rsidR="00B07546" w:rsidRDefault="00B07546"/>
        </w:tc>
      </w:tr>
      <w:tr w:rsidR="00B07546">
        <w:trPr>
          <w:trHeight w:hRule="exact" w:val="585"/>
        </w:trPr>
        <w:tc>
          <w:tcPr>
            <w:tcW w:w="9654" w:type="dxa"/>
            <w:shd w:val="clear" w:color="000000" w:fill="FFFFFF"/>
            <w:tcMar>
              <w:left w:w="34" w:type="dxa"/>
              <w:right w:w="34" w:type="dxa"/>
            </w:tcMar>
          </w:tcPr>
          <w:p w:rsidR="00B07546" w:rsidRDefault="00734D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7546">
        <w:trPr>
          <w:trHeight w:hRule="exact" w:val="11809"/>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7546" w:rsidRDefault="00734D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7546" w:rsidRDefault="00734D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7546" w:rsidRDefault="00734D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7546" w:rsidRDefault="00734D0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B07546" w:rsidRDefault="00734D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B07546" w:rsidRDefault="0073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546">
        <w:trPr>
          <w:trHeight w:hRule="exact" w:val="2448"/>
        </w:trPr>
        <w:tc>
          <w:tcPr>
            <w:tcW w:w="9654" w:type="dxa"/>
            <w:shd w:val="clear" w:color="000000" w:fill="FFFFFF"/>
            <w:tcMar>
              <w:left w:w="34" w:type="dxa"/>
              <w:right w:w="34" w:type="dxa"/>
            </w:tcMar>
          </w:tcPr>
          <w:p w:rsidR="00B07546" w:rsidRDefault="00734D02">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7546" w:rsidRDefault="00B07546"/>
    <w:sectPr w:rsidR="00B075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1E1"/>
    <w:rsid w:val="00061D33"/>
    <w:rsid w:val="001F0BC7"/>
    <w:rsid w:val="00734D02"/>
    <w:rsid w:val="00B075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4D02"/>
    <w:rPr>
      <w:color w:val="0563C1" w:themeColor="hyperlink"/>
      <w:u w:val="single"/>
    </w:rPr>
  </w:style>
  <w:style w:type="character" w:styleId="a4">
    <w:name w:val="Unresolved Mention"/>
    <w:basedOn w:val="a0"/>
    <w:uiPriority w:val="99"/>
    <w:semiHidden/>
    <w:unhideWhenUsed/>
    <w:rsid w:val="0073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5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8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3380.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6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3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6742</Words>
  <Characters>38435</Characters>
  <Application>Microsoft Office Word</Application>
  <DocSecurity>0</DocSecurity>
  <Lines>320</Lines>
  <Paragraphs>90</Paragraphs>
  <ScaleCrop>false</ScaleCrop>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2022-2023_ФГОС3++2022_Бак-ОФО-ПО2(НОиИнф)(22)_plx_Педагогическое мастерство и педагогическая техника учителя начальных классов</dc:title>
  <dc:creator>FastReport.NET</dc:creator>
  <cp:lastModifiedBy>Mark Bernstorf</cp:lastModifiedBy>
  <cp:revision>4</cp:revision>
  <dcterms:created xsi:type="dcterms:W3CDTF">2022-05-10T07:42:00Z</dcterms:created>
  <dcterms:modified xsi:type="dcterms:W3CDTF">2022-11-13T19:14:00Z</dcterms:modified>
</cp:coreProperties>
</file>